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38" w:rsidRDefault="00B5727A" w:rsidP="00DE7E94">
      <w:pPr>
        <w:spacing w:after="0" w:line="240" w:lineRule="auto"/>
        <w:jc w:val="center"/>
        <w:rPr>
          <w:rFonts w:ascii="Times New Roman" w:eastAsia="Times New Roman" w:hAnsi="Times New Roman"/>
          <w:b/>
          <w:sz w:val="36"/>
          <w:szCs w:val="36"/>
          <w:u w:val="single"/>
          <w:lang w:eastAsia="fr-FR"/>
        </w:rPr>
      </w:pPr>
      <w:r w:rsidRPr="00DE7E94">
        <w:rPr>
          <w:rFonts w:ascii="Times New Roman" w:eastAsia="Times New Roman" w:hAnsi="Times New Roman"/>
          <w:b/>
          <w:sz w:val="36"/>
          <w:szCs w:val="36"/>
          <w:u w:val="single"/>
          <w:lang w:eastAsia="fr-FR"/>
        </w:rPr>
        <w:t>Progression Cycle 3 Mathématiques</w:t>
      </w:r>
    </w:p>
    <w:p w:rsidR="009F5338" w:rsidRDefault="009F5338" w:rsidP="009F5338">
      <w:pPr>
        <w:pStyle w:val="NormalWeb"/>
        <w:spacing w:before="0" w:beforeAutospacing="0" w:after="0" w:afterAutospacing="0"/>
        <w:jc w:val="both"/>
        <w:rPr>
          <w:rFonts w:ascii="Calibri" w:hAnsi="Calibri"/>
          <w:sz w:val="20"/>
          <w:szCs w:val="20"/>
        </w:rPr>
      </w:pPr>
    </w:p>
    <w:p w:rsidR="009F5338" w:rsidRPr="0004437D" w:rsidRDefault="009F5338" w:rsidP="009F5338">
      <w:pPr>
        <w:pStyle w:val="NormalWeb"/>
        <w:spacing w:before="0" w:beforeAutospacing="0" w:after="0" w:afterAutospacing="0"/>
        <w:jc w:val="both"/>
        <w:rPr>
          <w:sz w:val="20"/>
          <w:szCs w:val="20"/>
        </w:rPr>
      </w:pPr>
      <w:r w:rsidRPr="0004437D">
        <w:rPr>
          <w:sz w:val="20"/>
          <w:szCs w:val="20"/>
        </w:rPr>
        <w:t xml:space="preserve">Dans la continuité des cycles précédents, le cycle 3 assure la poursuite du développement des six compétences majeures des mathématiques : </w:t>
      </w:r>
      <w:r w:rsidRPr="0004437D">
        <w:rPr>
          <w:b/>
          <w:sz w:val="20"/>
          <w:szCs w:val="20"/>
        </w:rPr>
        <w:t>chercher, modéliser, représenter, calculer, raisonner et communiquer</w:t>
      </w:r>
      <w:r w:rsidRPr="0004437D">
        <w:rPr>
          <w:sz w:val="20"/>
          <w:szCs w:val="20"/>
        </w:rPr>
        <w:t>. La résolution de problèmes constitue le critère principal de la maitrise des connaissances dans tous les domaines des mathématiques, mais elle est également le moyen d'en assurer une appropriation qui en garantit le sens. Si la modélisation algébrique relève avant tout du cycle 4 et du lycée, la résolution de problèmes permet déjà de montrer comment des notions mathématiques peuvent être des outils pertinents pour résoudre certaines situations.</w:t>
      </w:r>
    </w:p>
    <w:p w:rsidR="009F5338" w:rsidRPr="0004437D" w:rsidRDefault="009F5338" w:rsidP="009F5338">
      <w:pPr>
        <w:pStyle w:val="NormalWeb"/>
        <w:spacing w:before="0" w:beforeAutospacing="0" w:after="0" w:afterAutospacing="0"/>
        <w:jc w:val="both"/>
        <w:rPr>
          <w:sz w:val="20"/>
          <w:szCs w:val="20"/>
        </w:rPr>
      </w:pPr>
      <w:r w:rsidRPr="0004437D">
        <w:rPr>
          <w:sz w:val="20"/>
          <w:szCs w:val="20"/>
        </w:rPr>
        <w:t>Les situations sur lesquelles portent les problèmes sont, le plus souvent, issues d'autres enseignements, de la vie de classe ou de la vie courante. Les élèves fréquentent également des problèmes issus d'un contexte interne aux mathématiques. La mise en perspective historique de certaines connaissances (numération de position, apparition des nombres décimaux, du système métrique, etc.) contribue à enrichir la culture scientifique des élèves.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w:t>
      </w:r>
    </w:p>
    <w:p w:rsidR="009F5338" w:rsidRPr="0004437D" w:rsidRDefault="009F5338" w:rsidP="009F5338">
      <w:pPr>
        <w:pStyle w:val="NormalWeb"/>
        <w:spacing w:before="0" w:beforeAutospacing="0" w:after="0" w:afterAutospacing="0"/>
        <w:jc w:val="both"/>
        <w:rPr>
          <w:b/>
          <w:sz w:val="20"/>
          <w:szCs w:val="20"/>
        </w:rPr>
      </w:pPr>
      <w:r w:rsidRPr="0004437D">
        <w:rPr>
          <w:sz w:val="20"/>
          <w:szCs w:val="20"/>
        </w:rPr>
        <w:t>Le cycle 3 vise à approfondir des notions mathématiques abordées au cycle 2, à en étendre le domaine d'étude, à consolider l'automatisation des techniques écrites de calcul introduites précédemment (</w:t>
      </w:r>
      <w:r w:rsidRPr="0004437D">
        <w:rPr>
          <w:b/>
          <w:sz w:val="20"/>
          <w:szCs w:val="20"/>
        </w:rPr>
        <w:t>addition, soustraction et multiplication</w:t>
      </w:r>
      <w:r w:rsidRPr="0004437D">
        <w:rPr>
          <w:sz w:val="20"/>
          <w:szCs w:val="20"/>
        </w:rPr>
        <w:t xml:space="preserve">) ainsi que les résultats et procédures de </w:t>
      </w:r>
      <w:r w:rsidRPr="0004437D">
        <w:rPr>
          <w:b/>
          <w:sz w:val="20"/>
          <w:szCs w:val="20"/>
        </w:rPr>
        <w:t>calcul mental</w:t>
      </w:r>
      <w:r w:rsidRPr="0004437D">
        <w:rPr>
          <w:sz w:val="20"/>
          <w:szCs w:val="20"/>
        </w:rPr>
        <w:t xml:space="preserve"> du cycle 2, mais aussi à construire de nouvelles techniques de calcul écrites (</w:t>
      </w:r>
      <w:r w:rsidRPr="0004437D">
        <w:rPr>
          <w:b/>
          <w:sz w:val="20"/>
          <w:szCs w:val="20"/>
        </w:rPr>
        <w:t>division</w:t>
      </w:r>
      <w:r w:rsidRPr="0004437D">
        <w:rPr>
          <w:sz w:val="20"/>
          <w:szCs w:val="20"/>
        </w:rPr>
        <w:t xml:space="preserve">) et </w:t>
      </w:r>
      <w:r w:rsidRPr="0004437D">
        <w:rPr>
          <w:b/>
          <w:sz w:val="20"/>
          <w:szCs w:val="20"/>
        </w:rPr>
        <w:t>mentales</w:t>
      </w:r>
      <w:r w:rsidRPr="0004437D">
        <w:rPr>
          <w:sz w:val="20"/>
          <w:szCs w:val="20"/>
        </w:rPr>
        <w:t xml:space="preserve">, enfin à introduire des notions nouvelles comme </w:t>
      </w:r>
      <w:r w:rsidRPr="0004437D">
        <w:rPr>
          <w:b/>
          <w:sz w:val="20"/>
          <w:szCs w:val="20"/>
        </w:rPr>
        <w:t>les nombres décimaux, la proportionnalité ou l'étude de nouvelles grandeurs (aire, volume, angle notamment).</w:t>
      </w:r>
    </w:p>
    <w:p w:rsidR="009F5338" w:rsidRPr="0004437D" w:rsidRDefault="009F5338" w:rsidP="009F5338">
      <w:pPr>
        <w:pStyle w:val="NormalWeb"/>
        <w:spacing w:before="0" w:beforeAutospacing="0" w:after="0" w:afterAutospacing="0"/>
        <w:jc w:val="both"/>
        <w:rPr>
          <w:sz w:val="20"/>
          <w:szCs w:val="20"/>
        </w:rPr>
      </w:pPr>
      <w:r w:rsidRPr="0004437D">
        <w:rPr>
          <w:sz w:val="20"/>
          <w:szCs w:val="20"/>
        </w:rPr>
        <w:t xml:space="preserve">Les activités géométriques pratiquées au cycle 3 s'inscrivent dans la continuité de celles fréquentées au cycle 2. Elles s'en distinguent par une part plus grande accordée </w:t>
      </w:r>
      <w:r w:rsidRPr="0004437D">
        <w:rPr>
          <w:b/>
          <w:sz w:val="20"/>
          <w:szCs w:val="20"/>
        </w:rPr>
        <w:t>au raisonnement et à l'argumentation</w:t>
      </w:r>
      <w:r w:rsidRPr="0004437D">
        <w:rPr>
          <w:sz w:val="20"/>
          <w:szCs w:val="20"/>
        </w:rPr>
        <w:t xml:space="preserve"> qui complètent la perception et l'usage des instruments. Elles sont aussi une occasion de fréquenter </w:t>
      </w:r>
      <w:r w:rsidRPr="0004437D">
        <w:rPr>
          <w:b/>
          <w:sz w:val="20"/>
          <w:szCs w:val="20"/>
        </w:rPr>
        <w:t>de nouvelles représentations de l'espace (patrons, perspectives, vues de face, de côté, de dessus...).</w:t>
      </w:r>
    </w:p>
    <w:p w:rsidR="009F5338" w:rsidRPr="0004437D" w:rsidRDefault="009F5338" w:rsidP="009F5338">
      <w:pPr>
        <w:pStyle w:val="NormalWeb"/>
        <w:spacing w:before="0" w:beforeAutospacing="0" w:after="0" w:afterAutospacing="0"/>
        <w:jc w:val="both"/>
        <w:rPr>
          <w:sz w:val="20"/>
          <w:szCs w:val="20"/>
        </w:rPr>
      </w:pPr>
      <w:r w:rsidRPr="0004437D">
        <w:rPr>
          <w:sz w:val="20"/>
          <w:szCs w:val="20"/>
        </w:rPr>
        <w:t xml:space="preserve">En complément de l'usage du papier, du crayon et de la manipulation d'objets concrets, </w:t>
      </w:r>
      <w:r w:rsidRPr="0004437D">
        <w:rPr>
          <w:b/>
          <w:sz w:val="20"/>
          <w:szCs w:val="20"/>
        </w:rPr>
        <w:t>les outils numériques sont progressivement introduits</w:t>
      </w:r>
      <w:r w:rsidRPr="0004437D">
        <w:rPr>
          <w:sz w:val="20"/>
          <w:szCs w:val="20"/>
        </w:rPr>
        <w:t xml:space="preserve">. Ainsi, l'usage </w:t>
      </w:r>
      <w:r w:rsidRPr="0004437D">
        <w:rPr>
          <w:b/>
          <w:sz w:val="20"/>
          <w:szCs w:val="20"/>
        </w:rPr>
        <w:t>de logiciels de calcul et de numération</w:t>
      </w:r>
      <w:r w:rsidRPr="0004437D">
        <w:rPr>
          <w:sz w:val="20"/>
          <w:szCs w:val="20"/>
        </w:rPr>
        <w:t xml:space="preserve">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w:t>
      </w:r>
      <w:r w:rsidRPr="0004437D">
        <w:rPr>
          <w:b/>
          <w:sz w:val="20"/>
          <w:szCs w:val="20"/>
        </w:rPr>
        <w:t>papier et crayon</w:t>
      </w:r>
      <w:r w:rsidRPr="0004437D">
        <w:rPr>
          <w:sz w:val="20"/>
          <w:szCs w:val="20"/>
        </w:rPr>
        <w:t xml:space="preserve">, mais aussi </w:t>
      </w:r>
      <w:r w:rsidRPr="0004437D">
        <w:rPr>
          <w:b/>
          <w:sz w:val="20"/>
          <w:szCs w:val="20"/>
        </w:rPr>
        <w:t>logiciels de géométrie dynamique, d'initiation à la programmation ou logiciels de visualisation de cartes, de plans.</w:t>
      </w:r>
    </w:p>
    <w:p w:rsidR="009F5338" w:rsidRDefault="009F5338" w:rsidP="00DE7E94">
      <w:pPr>
        <w:spacing w:after="0" w:line="240" w:lineRule="auto"/>
        <w:jc w:val="center"/>
        <w:rPr>
          <w:rFonts w:ascii="Times New Roman" w:eastAsia="Times New Roman" w:hAnsi="Times New Roman"/>
          <w:b/>
          <w:sz w:val="36"/>
          <w:szCs w:val="36"/>
          <w:u w:val="single"/>
          <w:lang w:eastAsia="fr-FR"/>
        </w:rPr>
      </w:pPr>
    </w:p>
    <w:p w:rsidR="00B5727A" w:rsidRDefault="00B5727A" w:rsidP="009F5338">
      <w:pPr>
        <w:spacing w:after="0" w:line="240" w:lineRule="auto"/>
        <w:jc w:val="center"/>
        <w:rPr>
          <w:rFonts w:ascii="Times New Roman" w:eastAsia="Times New Roman" w:hAnsi="Times New Roman"/>
          <w:b/>
          <w:sz w:val="36"/>
          <w:szCs w:val="36"/>
          <w:u w:val="single"/>
          <w:lang w:eastAsia="fr-FR"/>
        </w:rPr>
      </w:pPr>
      <w:r w:rsidRPr="009F5338">
        <w:rPr>
          <w:rFonts w:ascii="Times New Roman" w:eastAsia="Times New Roman" w:hAnsi="Times New Roman"/>
          <w:b/>
          <w:sz w:val="36"/>
          <w:szCs w:val="36"/>
          <w:lang w:eastAsia="fr-FR"/>
        </w:rPr>
        <w:t> </w:t>
      </w:r>
      <w:r w:rsidR="009F5338" w:rsidRPr="00DE7E94">
        <w:rPr>
          <w:rFonts w:ascii="Times New Roman" w:eastAsia="Times New Roman" w:hAnsi="Times New Roman"/>
          <w:b/>
          <w:sz w:val="36"/>
          <w:szCs w:val="36"/>
          <w:u w:val="single"/>
          <w:lang w:eastAsia="fr-FR"/>
        </w:rPr>
        <w:t>Progression Cycle 3 Mathématiques</w:t>
      </w:r>
      <w:r w:rsidRPr="00DE7E94">
        <w:rPr>
          <w:rFonts w:ascii="Times New Roman" w:eastAsia="Times New Roman" w:hAnsi="Times New Roman"/>
          <w:b/>
          <w:sz w:val="36"/>
          <w:szCs w:val="36"/>
          <w:u w:val="single"/>
          <w:lang w:eastAsia="fr-FR"/>
        </w:rPr>
        <w:t>: Nombres et calcul</w:t>
      </w:r>
      <w:r w:rsidR="000706EF">
        <w:rPr>
          <w:rFonts w:ascii="Times New Roman" w:eastAsia="Times New Roman" w:hAnsi="Times New Roman"/>
          <w:b/>
          <w:sz w:val="36"/>
          <w:szCs w:val="36"/>
          <w:u w:val="single"/>
          <w:lang w:eastAsia="fr-FR"/>
        </w:rPr>
        <w:t>s</w:t>
      </w:r>
    </w:p>
    <w:p w:rsidR="0033299D" w:rsidRDefault="0033299D" w:rsidP="009F5338">
      <w:pPr>
        <w:spacing w:after="0" w:line="240" w:lineRule="auto"/>
        <w:jc w:val="center"/>
        <w:rPr>
          <w:rFonts w:ascii="Times New Roman" w:eastAsia="Times New Roman" w:hAnsi="Times New Roman"/>
          <w:b/>
          <w:sz w:val="36"/>
          <w:szCs w:val="36"/>
          <w:u w:val="single"/>
          <w:lang w:eastAsia="fr-FR"/>
        </w:rPr>
      </w:pPr>
    </w:p>
    <w:p w:rsidR="0033299D" w:rsidRPr="0004437D" w:rsidRDefault="0033299D" w:rsidP="0033299D">
      <w:pPr>
        <w:pStyle w:val="NormalWeb"/>
        <w:spacing w:before="0" w:beforeAutospacing="0" w:after="0" w:afterAutospacing="0"/>
        <w:jc w:val="both"/>
        <w:rPr>
          <w:sz w:val="20"/>
          <w:szCs w:val="20"/>
        </w:rPr>
      </w:pPr>
      <w:r w:rsidRPr="0004437D">
        <w:rPr>
          <w:sz w:val="20"/>
          <w:szCs w:val="20"/>
        </w:rPr>
        <w:t xml:space="preserve">Au cycle 3, </w:t>
      </w:r>
      <w:r w:rsidRPr="0004437D">
        <w:rPr>
          <w:b/>
          <w:sz w:val="20"/>
          <w:szCs w:val="20"/>
        </w:rPr>
        <w:t>l'étude des grands nombres</w:t>
      </w:r>
      <w:r w:rsidRPr="0004437D">
        <w:rPr>
          <w:sz w:val="20"/>
          <w:szCs w:val="20"/>
        </w:rPr>
        <w:t xml:space="preserve"> permet d'enrichir la compréhension de notre système de numération (numération orale et numération écrite) et de mobiliser ses propriétés lors de calculs.</w:t>
      </w:r>
    </w:p>
    <w:p w:rsidR="0033299D" w:rsidRPr="0004437D" w:rsidRDefault="0033299D" w:rsidP="0033299D">
      <w:pPr>
        <w:pStyle w:val="NormalWeb"/>
        <w:spacing w:before="0" w:beforeAutospacing="0" w:after="0" w:afterAutospacing="0"/>
        <w:jc w:val="both"/>
        <w:rPr>
          <w:sz w:val="20"/>
          <w:szCs w:val="20"/>
        </w:rPr>
      </w:pPr>
      <w:r w:rsidRPr="0004437D">
        <w:rPr>
          <w:b/>
          <w:sz w:val="20"/>
          <w:szCs w:val="20"/>
        </w:rPr>
        <w:t>Les fractions</w:t>
      </w:r>
      <w:r w:rsidRPr="0004437D">
        <w:rPr>
          <w:sz w:val="20"/>
          <w:szCs w:val="20"/>
        </w:rPr>
        <w:t xml:space="preserve"> puis </w:t>
      </w:r>
      <w:r w:rsidRPr="0004437D">
        <w:rPr>
          <w:b/>
          <w:sz w:val="20"/>
          <w:szCs w:val="20"/>
        </w:rPr>
        <w:t>les nombres décimaux</w:t>
      </w:r>
      <w:r w:rsidRPr="0004437D">
        <w:rPr>
          <w:sz w:val="20"/>
          <w:szCs w:val="20"/>
        </w:rPr>
        <w:t xml:space="preserve"> apparaissent comme de nouveaux nombres introduits pour pallier l'insuffisance des nombres entiers, notamment pour </w:t>
      </w:r>
      <w:r w:rsidRPr="0004437D">
        <w:rPr>
          <w:b/>
          <w:sz w:val="20"/>
          <w:szCs w:val="20"/>
        </w:rPr>
        <w:t>mesurer des longueurs, des aires et repérer des points sur une demi-droite graduée</w:t>
      </w:r>
      <w:r w:rsidRPr="0004437D">
        <w:rPr>
          <w:sz w:val="20"/>
          <w:szCs w:val="20"/>
        </w:rPr>
        <w:t>. Le lien à établir avec les connaissances acquises à propos des entiers est essentiel. Avoir une bonne compréhension des relations entre les différentes unités de numération des entiers (</w:t>
      </w:r>
      <w:r w:rsidRPr="0004437D">
        <w:rPr>
          <w:b/>
          <w:sz w:val="20"/>
          <w:szCs w:val="20"/>
        </w:rPr>
        <w:t>unités, dizaines, centaines de chaque ordre</w:t>
      </w:r>
      <w:r w:rsidRPr="0004437D">
        <w:rPr>
          <w:sz w:val="20"/>
          <w:szCs w:val="20"/>
        </w:rPr>
        <w:t xml:space="preserve">) permet de les prolonger aux </w:t>
      </w:r>
      <w:r w:rsidRPr="0004437D">
        <w:rPr>
          <w:b/>
          <w:sz w:val="20"/>
          <w:szCs w:val="20"/>
        </w:rPr>
        <w:t>dixièmes, centièmes... Les caractéristiques communes entre le système de numération et le système métrique sont mises en évidence. L'écriture à virgule est présentée comme une convention d'écriture</w:t>
      </w:r>
      <w:r w:rsidRPr="0004437D">
        <w:rPr>
          <w:sz w:val="20"/>
          <w:szCs w:val="20"/>
        </w:rPr>
        <w:t xml:space="preserve"> d'une fraction décimale ou d'une somme de fractions décimales. Cela permet de mettre à jour la nature des nombres décimaux et de justifier les </w:t>
      </w:r>
      <w:r w:rsidRPr="0004437D">
        <w:rPr>
          <w:b/>
          <w:sz w:val="20"/>
          <w:szCs w:val="20"/>
        </w:rPr>
        <w:t>règles de comparaison</w:t>
      </w:r>
      <w:r w:rsidRPr="0004437D">
        <w:rPr>
          <w:sz w:val="20"/>
          <w:szCs w:val="20"/>
        </w:rPr>
        <w:t xml:space="preserve"> (qui se différencient de celles mises en œuvre pour les entiers) et </w:t>
      </w:r>
      <w:r w:rsidRPr="0004437D">
        <w:rPr>
          <w:b/>
          <w:sz w:val="20"/>
          <w:szCs w:val="20"/>
        </w:rPr>
        <w:t>de calcul</w:t>
      </w:r>
      <w:r w:rsidRPr="0004437D">
        <w:rPr>
          <w:sz w:val="20"/>
          <w:szCs w:val="20"/>
        </w:rPr>
        <w:t>.</w:t>
      </w:r>
    </w:p>
    <w:p w:rsidR="0033299D" w:rsidRPr="0004437D" w:rsidRDefault="0033299D" w:rsidP="0033299D">
      <w:pPr>
        <w:pStyle w:val="NormalWeb"/>
        <w:spacing w:before="0" w:beforeAutospacing="0" w:after="0" w:afterAutospacing="0"/>
        <w:jc w:val="both"/>
        <w:rPr>
          <w:sz w:val="20"/>
          <w:szCs w:val="20"/>
        </w:rPr>
      </w:pPr>
      <w:r w:rsidRPr="0004437D">
        <w:rPr>
          <w:b/>
          <w:sz w:val="20"/>
          <w:szCs w:val="20"/>
        </w:rPr>
        <w:t>Le calcul mental</w:t>
      </w:r>
      <w:r w:rsidRPr="0004437D">
        <w:rPr>
          <w:sz w:val="20"/>
          <w:szCs w:val="20"/>
        </w:rPr>
        <w:t xml:space="preserve">, </w:t>
      </w:r>
      <w:r w:rsidRPr="0004437D">
        <w:rPr>
          <w:b/>
          <w:sz w:val="20"/>
          <w:szCs w:val="20"/>
        </w:rPr>
        <w:t>le calcul posé et le calcul instrumenté</w:t>
      </w:r>
      <w:r w:rsidRPr="0004437D">
        <w:rPr>
          <w:sz w:val="20"/>
          <w:szCs w:val="20"/>
        </w:rPr>
        <w:t xml:space="preserve"> sont à construire en interaction. Ainsi, le calcul mental est mobilisé dans le calcul posé et il peut être utilisé pour fournir </w:t>
      </w:r>
      <w:r w:rsidRPr="0004437D">
        <w:rPr>
          <w:b/>
          <w:sz w:val="20"/>
          <w:szCs w:val="20"/>
        </w:rPr>
        <w:t>un ordre de grandeur</w:t>
      </w:r>
      <w:r w:rsidRPr="0004437D">
        <w:rPr>
          <w:sz w:val="20"/>
          <w:szCs w:val="20"/>
        </w:rPr>
        <w:t xml:space="preserve"> avant un calcul instrumenté. Réciproquement, le calcul instrumenté peut permettre de </w:t>
      </w:r>
      <w:r w:rsidRPr="0004437D">
        <w:rPr>
          <w:b/>
          <w:sz w:val="20"/>
          <w:szCs w:val="20"/>
        </w:rPr>
        <w:t>vérifier un résultat obtenu</w:t>
      </w:r>
      <w:r w:rsidRPr="0004437D">
        <w:rPr>
          <w:sz w:val="20"/>
          <w:szCs w:val="20"/>
        </w:rPr>
        <w:t xml:space="preserve">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33299D" w:rsidRPr="0004437D" w:rsidRDefault="0033299D" w:rsidP="0033299D">
      <w:pPr>
        <w:pStyle w:val="NormalWeb"/>
        <w:spacing w:before="0" w:beforeAutospacing="0" w:after="0" w:afterAutospacing="0"/>
        <w:jc w:val="both"/>
        <w:rPr>
          <w:sz w:val="20"/>
          <w:szCs w:val="20"/>
        </w:rPr>
      </w:pPr>
      <w:r w:rsidRPr="0004437D">
        <w:rPr>
          <w:b/>
          <w:sz w:val="20"/>
          <w:szCs w:val="20"/>
        </w:rPr>
        <w:lastRenderedPageBreak/>
        <w:t>Les problèmes arithmétiques</w:t>
      </w:r>
      <w:r w:rsidRPr="0004437D">
        <w:rPr>
          <w:sz w:val="20"/>
          <w:szCs w:val="20"/>
        </w:rPr>
        <w:t xml:space="preserve">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33299D" w:rsidRPr="0004437D" w:rsidRDefault="0033299D" w:rsidP="009F5338">
      <w:pPr>
        <w:spacing w:after="0" w:line="240" w:lineRule="auto"/>
        <w:jc w:val="center"/>
        <w:rPr>
          <w:rFonts w:ascii="Times New Roman" w:eastAsia="Times New Roman" w:hAnsi="Times New Roman"/>
          <w:b/>
          <w:sz w:val="20"/>
          <w:szCs w:val="20"/>
          <w:u w:val="single"/>
          <w:lang w:eastAsia="fr-FR"/>
        </w:rPr>
      </w:pPr>
    </w:p>
    <w:p w:rsidR="0092615B" w:rsidRPr="0004437D" w:rsidRDefault="0092615B" w:rsidP="00DE7E94">
      <w:pPr>
        <w:spacing w:after="0" w:line="240" w:lineRule="auto"/>
        <w:rPr>
          <w:rFonts w:ascii="Times New Roman" w:hAnsi="Times New Roman"/>
          <w:b/>
          <w:sz w:val="20"/>
          <w:szCs w:val="20"/>
          <w:lang w:eastAsia="fr-FR"/>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9"/>
        <w:gridCol w:w="3119"/>
        <w:gridCol w:w="3119"/>
        <w:gridCol w:w="3119"/>
      </w:tblGrid>
      <w:tr w:rsidR="0019797A" w:rsidRPr="0004437D" w:rsidTr="00D9038B">
        <w:trPr>
          <w:trHeight w:val="256"/>
        </w:trPr>
        <w:tc>
          <w:tcPr>
            <w:tcW w:w="15276" w:type="dxa"/>
            <w:gridSpan w:val="4"/>
            <w:shd w:val="clear" w:color="auto" w:fill="auto"/>
          </w:tcPr>
          <w:p w:rsidR="0019797A" w:rsidRPr="0004437D" w:rsidRDefault="0019797A" w:rsidP="00DE7E94">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Attendus de fin de cycle</w:t>
            </w:r>
          </w:p>
        </w:tc>
      </w:tr>
      <w:tr w:rsidR="00C4370D" w:rsidRPr="0004437D" w:rsidTr="00D9038B">
        <w:trPr>
          <w:trHeight w:val="944"/>
        </w:trPr>
        <w:tc>
          <w:tcPr>
            <w:tcW w:w="15276" w:type="dxa"/>
            <w:gridSpan w:val="4"/>
            <w:shd w:val="clear" w:color="auto" w:fill="auto"/>
          </w:tcPr>
          <w:p w:rsidR="009B2829" w:rsidRPr="0004437D" w:rsidRDefault="009B2829" w:rsidP="00DE7E94">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Utiliser et représenter les grands nombres entiers, des fractions simples, les nombres décimaux</w:t>
            </w:r>
          </w:p>
          <w:p w:rsidR="009B2829" w:rsidRPr="0004437D" w:rsidRDefault="009B2829" w:rsidP="00DE7E94">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Calculer avec des nombres entiers et des nombres décimaux</w:t>
            </w:r>
          </w:p>
          <w:p w:rsidR="00C4370D" w:rsidRPr="0004437D" w:rsidRDefault="009B2829" w:rsidP="00DE7E94">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 xml:space="preserve">Résoudre des problèmes en utilisant des fractions simples, les nombres décimaux et le calcul </w:t>
            </w:r>
          </w:p>
        </w:tc>
      </w:tr>
      <w:tr w:rsidR="0004437D" w:rsidRPr="0004437D" w:rsidTr="00D9038B">
        <w:trPr>
          <w:trHeight w:val="119"/>
        </w:trPr>
        <w:tc>
          <w:tcPr>
            <w:tcW w:w="5920" w:type="dxa"/>
            <w:shd w:val="clear" w:color="auto" w:fill="auto"/>
            <w:vAlign w:val="center"/>
          </w:tcPr>
          <w:p w:rsidR="0004437D" w:rsidRPr="0004437D" w:rsidRDefault="0004437D" w:rsidP="00DE7E94">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Connaissances et compétences associées</w:t>
            </w:r>
          </w:p>
        </w:tc>
        <w:tc>
          <w:tcPr>
            <w:tcW w:w="9356" w:type="dxa"/>
            <w:gridSpan w:val="3"/>
            <w:shd w:val="clear" w:color="auto" w:fill="auto"/>
          </w:tcPr>
          <w:p w:rsidR="0004437D" w:rsidRPr="0004437D" w:rsidRDefault="007906C6" w:rsidP="00DE7E94">
            <w:pPr>
              <w:spacing w:after="0" w:line="240" w:lineRule="auto"/>
              <w:jc w:val="center"/>
              <w:rPr>
                <w:rFonts w:ascii="Times New Roman" w:eastAsia="Times New Roman" w:hAnsi="Times New Roman"/>
                <w:b/>
                <w:iCs/>
                <w:sz w:val="20"/>
                <w:szCs w:val="20"/>
                <w:lang w:eastAsia="fr-FR"/>
              </w:rPr>
            </w:pPr>
            <w:r w:rsidRPr="007906C6">
              <w:rPr>
                <w:rFonts w:ascii="Times New Roman" w:hAnsi="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32" type="#_x0000_t13" style="position:absolute;left:0;text-align:left;margin-left:20.9pt;margin-top:6.8pt;width:418.85pt;height:17.75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" adj="21099" fillcolor="#4f81bd" strokecolor="#385d8a" strokeweight="2pt"/>
              </w:pict>
            </w:r>
            <w:r w:rsidR="0004437D" w:rsidRPr="0004437D">
              <w:rPr>
                <w:rFonts w:ascii="Times New Roman" w:eastAsia="Times New Roman" w:hAnsi="Times New Roman"/>
                <w:b/>
                <w:iCs/>
                <w:sz w:val="20"/>
                <w:szCs w:val="20"/>
                <w:lang w:eastAsia="fr-FR"/>
              </w:rPr>
              <w:t>Progression</w:t>
            </w:r>
          </w:p>
          <w:p w:rsidR="0004437D" w:rsidRPr="0004437D" w:rsidRDefault="0004437D" w:rsidP="00DE7E94">
            <w:pPr>
              <w:spacing w:after="0" w:line="240" w:lineRule="auto"/>
              <w:jc w:val="center"/>
              <w:rPr>
                <w:rFonts w:ascii="Times New Roman" w:eastAsia="Times New Roman" w:hAnsi="Times New Roman"/>
                <w:b/>
                <w:iCs/>
                <w:sz w:val="20"/>
                <w:szCs w:val="20"/>
                <w:lang w:eastAsia="fr-FR"/>
              </w:rPr>
            </w:pPr>
          </w:p>
        </w:tc>
      </w:tr>
      <w:tr w:rsidR="0004437D" w:rsidRPr="0004437D" w:rsidTr="00D9038B">
        <w:trPr>
          <w:trHeight w:val="232"/>
        </w:trPr>
        <w:tc>
          <w:tcPr>
            <w:tcW w:w="5920" w:type="dxa"/>
            <w:shd w:val="clear" w:color="auto" w:fill="auto"/>
          </w:tcPr>
          <w:p w:rsidR="0004437D" w:rsidRPr="0004437D" w:rsidRDefault="0004437D" w:rsidP="00DE7E94">
            <w:pPr>
              <w:spacing w:after="0" w:line="240" w:lineRule="auto"/>
              <w:ind w:right="176"/>
              <w:rPr>
                <w:rFonts w:ascii="Times New Roman" w:hAnsi="Times New Roman"/>
                <w:sz w:val="20"/>
                <w:szCs w:val="20"/>
                <w:lang w:eastAsia="fr-FR"/>
              </w:rPr>
            </w:pPr>
            <w:r w:rsidRPr="0004437D">
              <w:rPr>
                <w:rFonts w:ascii="Times New Roman" w:eastAsia="Garamond" w:hAnsi="Times New Roman"/>
                <w:b/>
                <w:color w:val="181717"/>
                <w:sz w:val="20"/>
                <w:szCs w:val="20"/>
                <w:lang w:eastAsia="fr-FR"/>
              </w:rPr>
              <w:t>Utiliser et représenter les grands nombres entiers, des fractions simples, les nombres décimaux</w:t>
            </w:r>
          </w:p>
        </w:tc>
        <w:tc>
          <w:tcPr>
            <w:tcW w:w="3119" w:type="dxa"/>
            <w:tcBorders>
              <w:right w:val="dashSmallGap" w:sz="12" w:space="0" w:color="auto"/>
            </w:tcBorders>
            <w:shd w:val="clear" w:color="auto" w:fill="auto"/>
          </w:tcPr>
          <w:p w:rsidR="0004437D" w:rsidRPr="0004437D" w:rsidRDefault="0004437D" w:rsidP="00DE7E9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118" w:type="dxa"/>
            <w:tcBorders>
              <w:top w:val="nil"/>
              <w:left w:val="dashSmallGap" w:sz="12" w:space="0" w:color="auto"/>
              <w:bottom w:val="single" w:sz="4" w:space="0" w:color="auto"/>
              <w:right w:val="dashSmallGap" w:sz="12" w:space="0" w:color="auto"/>
            </w:tcBorders>
            <w:shd w:val="clear" w:color="auto" w:fill="auto"/>
          </w:tcPr>
          <w:p w:rsidR="0004437D" w:rsidRPr="0004437D" w:rsidRDefault="0004437D" w:rsidP="00DE7E9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19" w:type="dxa"/>
            <w:tcBorders>
              <w:left w:val="dashSmallGap" w:sz="12" w:space="0" w:color="auto"/>
            </w:tcBorders>
            <w:shd w:val="clear" w:color="auto" w:fill="auto"/>
          </w:tcPr>
          <w:p w:rsidR="0004437D" w:rsidRPr="0004437D" w:rsidRDefault="0004437D" w:rsidP="00DE7E9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04437D" w:rsidRPr="0004437D" w:rsidTr="00D9038B">
        <w:trPr>
          <w:trHeight w:val="256"/>
        </w:trPr>
        <w:tc>
          <w:tcPr>
            <w:tcW w:w="5920" w:type="dxa"/>
            <w:shd w:val="clear" w:color="auto" w:fill="auto"/>
          </w:tcPr>
          <w:p w:rsidR="0004437D" w:rsidRPr="0004437D" w:rsidRDefault="0004437D" w:rsidP="00DE7E94">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Composer, décomposer les grands nombres entiers, en utilisant des regroupements par milliers.</w:t>
            </w:r>
          </w:p>
          <w:p w:rsidR="0004437D" w:rsidRPr="0004437D" w:rsidRDefault="0004437D" w:rsidP="00DE7E94">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de numération (unités simples, dizaines, centaines, milliers, millions, milliards) et leurs relations.</w:t>
            </w:r>
          </w:p>
        </w:tc>
        <w:tc>
          <w:tcPr>
            <w:tcW w:w="3119" w:type="dxa"/>
            <w:tcBorders>
              <w:right w:val="dashSmallGap" w:sz="12" w:space="0" w:color="auto"/>
            </w:tcBorders>
            <w:shd w:val="clear" w:color="auto" w:fill="auto"/>
          </w:tcPr>
          <w:p w:rsidR="0004437D"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sidRPr="00CB457F">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04437D"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B457F" w:rsidRDefault="00CB457F" w:rsidP="00CB457F">
            <w:pPr>
              <w:spacing w:after="0" w:line="240" w:lineRule="auto"/>
              <w:jc w:val="center"/>
              <w:rPr>
                <w:rFonts w:ascii="Times New Roman" w:eastAsia="Times New Roman" w:hAnsi="Times New Roman"/>
                <w:b/>
                <w:iCs/>
                <w:sz w:val="20"/>
                <w:szCs w:val="20"/>
                <w:lang w:eastAsia="fr-FR"/>
              </w:rPr>
            </w:pPr>
          </w:p>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 xml:space="preserve">Les grands nombres : </w:t>
            </w:r>
            <w:r>
              <w:rPr>
                <w:rFonts w:ascii="Times New Roman" w:eastAsia="Times New Roman" w:hAnsi="Times New Roman"/>
                <w:iCs/>
                <w:sz w:val="20"/>
                <w:szCs w:val="20"/>
                <w:lang w:eastAsia="fr-FR"/>
              </w:rPr>
              <w:t>milliards</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 milliards.</w:t>
            </w:r>
          </w:p>
          <w:p w:rsid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04437D" w:rsidRPr="00CB457F" w:rsidRDefault="0004437D" w:rsidP="00CB457F">
            <w:pPr>
              <w:spacing w:after="0" w:line="240" w:lineRule="auto"/>
              <w:rPr>
                <w:rFonts w:ascii="Times New Roman" w:eastAsia="Times New Roman" w:hAnsi="Times New Roman"/>
                <w:b/>
                <w:iCs/>
                <w:sz w:val="20"/>
                <w:szCs w:val="20"/>
                <w:lang w:eastAsia="fr-FR"/>
              </w:rPr>
            </w:pPr>
          </w:p>
        </w:tc>
      </w:tr>
      <w:tr w:rsidR="00CB457F" w:rsidRPr="0004437D" w:rsidTr="00D9038B">
        <w:trPr>
          <w:trHeight w:val="269"/>
        </w:trPr>
        <w:tc>
          <w:tcPr>
            <w:tcW w:w="5920" w:type="dxa"/>
            <w:shd w:val="clear" w:color="auto" w:fill="auto"/>
          </w:tcPr>
          <w:p w:rsidR="00CB457F" w:rsidRPr="0004437D" w:rsidRDefault="00CB457F" w:rsidP="00CB457F">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Comprendre et appliquer les règles de la numération aux grands nombres (jusqu’à 12 chiffres).</w:t>
            </w:r>
          </w:p>
        </w:tc>
        <w:tc>
          <w:tcPr>
            <w:tcW w:w="3119" w:type="dxa"/>
            <w:tcBorders>
              <w:righ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sidRPr="00CB457F">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B457F" w:rsidRDefault="00CB457F" w:rsidP="00CB457F">
            <w:pPr>
              <w:spacing w:after="0" w:line="240" w:lineRule="auto"/>
              <w:jc w:val="center"/>
              <w:rPr>
                <w:rFonts w:ascii="Times New Roman" w:eastAsia="Times New Roman" w:hAnsi="Times New Roman"/>
                <w:b/>
                <w:iCs/>
                <w:sz w:val="20"/>
                <w:szCs w:val="20"/>
                <w:lang w:eastAsia="fr-FR"/>
              </w:rPr>
            </w:pPr>
          </w:p>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 xml:space="preserve">Les grands nombres : </w:t>
            </w:r>
            <w:r>
              <w:rPr>
                <w:rFonts w:ascii="Times New Roman" w:eastAsia="Times New Roman" w:hAnsi="Times New Roman"/>
                <w:iCs/>
                <w:sz w:val="20"/>
                <w:szCs w:val="20"/>
                <w:lang w:eastAsia="fr-FR"/>
              </w:rPr>
              <w:t>milliards</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 milliards.</w:t>
            </w:r>
          </w:p>
          <w:p w:rsid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B457F" w:rsidRPr="00CB457F" w:rsidRDefault="00CB457F" w:rsidP="00CB457F">
            <w:pPr>
              <w:spacing w:after="0" w:line="240" w:lineRule="auto"/>
              <w:rPr>
                <w:rFonts w:ascii="Times New Roman" w:eastAsia="Times New Roman" w:hAnsi="Times New Roman"/>
                <w:b/>
                <w:iCs/>
                <w:sz w:val="20"/>
                <w:szCs w:val="20"/>
                <w:lang w:eastAsia="fr-FR"/>
              </w:rPr>
            </w:pPr>
          </w:p>
        </w:tc>
      </w:tr>
      <w:tr w:rsidR="00CB457F" w:rsidRPr="0004437D" w:rsidTr="00D9038B">
        <w:trPr>
          <w:trHeight w:val="690"/>
        </w:trPr>
        <w:tc>
          <w:tcPr>
            <w:tcW w:w="5920" w:type="dxa"/>
            <w:shd w:val="clear" w:color="auto" w:fill="auto"/>
          </w:tcPr>
          <w:p w:rsidR="00CB457F" w:rsidRPr="0004437D" w:rsidRDefault="00CB457F" w:rsidP="00CB457F">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Comparer, ranger, encadrer des grands nombres entiers, les repérer et les placer sur une demi-droite graduée adaptée.</w:t>
            </w:r>
          </w:p>
        </w:tc>
        <w:tc>
          <w:tcPr>
            <w:tcW w:w="3119" w:type="dxa"/>
            <w:tcBorders>
              <w:righ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sidRPr="00CB457F">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w:t>
            </w:r>
          </w:p>
          <w:p w:rsid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B457F" w:rsidRDefault="00CB457F" w:rsidP="00CB457F">
            <w:pPr>
              <w:spacing w:after="0" w:line="240" w:lineRule="auto"/>
              <w:jc w:val="center"/>
              <w:rPr>
                <w:rFonts w:ascii="Times New Roman" w:eastAsia="Times New Roman" w:hAnsi="Times New Roman"/>
                <w:b/>
                <w:iCs/>
                <w:sz w:val="20"/>
                <w:szCs w:val="20"/>
                <w:lang w:eastAsia="fr-FR"/>
              </w:rPr>
            </w:pPr>
          </w:p>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 xml:space="preserve">Les grands nombres : </w:t>
            </w:r>
            <w:r>
              <w:rPr>
                <w:rFonts w:ascii="Times New Roman" w:eastAsia="Times New Roman" w:hAnsi="Times New Roman"/>
                <w:iCs/>
                <w:sz w:val="20"/>
                <w:szCs w:val="20"/>
                <w:lang w:eastAsia="fr-FR"/>
              </w:rPr>
              <w:t>milliards</w:t>
            </w:r>
          </w:p>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CB457F" w:rsidRDefault="00CB457F" w:rsidP="00CB457F">
            <w:pPr>
              <w:spacing w:after="0" w:line="240" w:lineRule="auto"/>
              <w:jc w:val="center"/>
              <w:rPr>
                <w:rFonts w:ascii="Times New Roman" w:eastAsia="Times New Roman" w:hAnsi="Times New Roman"/>
                <w:iCs/>
                <w:sz w:val="20"/>
                <w:szCs w:val="20"/>
                <w:lang w:eastAsia="fr-FR"/>
              </w:rPr>
            </w:pPr>
            <w:r w:rsidRPr="00CB457F">
              <w:rPr>
                <w:rFonts w:ascii="Times New Roman" w:eastAsia="Times New Roman" w:hAnsi="Times New Roman"/>
                <w:iCs/>
                <w:sz w:val="20"/>
                <w:szCs w:val="20"/>
                <w:lang w:eastAsia="fr-FR"/>
              </w:rPr>
              <w:t>Les grands nombres : milliers, millions</w:t>
            </w:r>
            <w:r>
              <w:rPr>
                <w:rFonts w:ascii="Times New Roman" w:eastAsia="Times New Roman" w:hAnsi="Times New Roman"/>
                <w:iCs/>
                <w:sz w:val="20"/>
                <w:szCs w:val="20"/>
                <w:lang w:eastAsia="fr-FR"/>
              </w:rPr>
              <w:t>, milliards.</w:t>
            </w:r>
          </w:p>
          <w:p w:rsid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B457F" w:rsidRPr="00CB457F" w:rsidRDefault="00CB457F" w:rsidP="00CB457F">
            <w:pPr>
              <w:spacing w:after="0" w:line="240" w:lineRule="auto"/>
              <w:rPr>
                <w:rFonts w:ascii="Times New Roman" w:eastAsia="Times New Roman" w:hAnsi="Times New Roman"/>
                <w:b/>
                <w:iCs/>
                <w:sz w:val="20"/>
                <w:szCs w:val="20"/>
                <w:lang w:eastAsia="fr-FR"/>
              </w:rPr>
            </w:pPr>
          </w:p>
        </w:tc>
      </w:tr>
      <w:tr w:rsidR="00CB457F" w:rsidRPr="0004437D" w:rsidTr="00D9038B">
        <w:trPr>
          <w:trHeight w:val="256"/>
        </w:trPr>
        <w:tc>
          <w:tcPr>
            <w:tcW w:w="5920" w:type="dxa"/>
            <w:shd w:val="clear" w:color="auto" w:fill="auto"/>
          </w:tcPr>
          <w:p w:rsidR="00CB457F" w:rsidRPr="0004437D" w:rsidRDefault="00CB457F" w:rsidP="00CB457F">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Comprendre et utiliser la notion de fractions simples.</w:t>
            </w:r>
          </w:p>
          <w:p w:rsidR="00CB457F" w:rsidRPr="0004437D" w:rsidRDefault="00CB457F" w:rsidP="00CB457F">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Écritures fractionnaires. </w:t>
            </w:r>
          </w:p>
          <w:p w:rsidR="00CB457F" w:rsidRPr="0004437D" w:rsidRDefault="00CB457F" w:rsidP="00CB457F">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Diverses désignations des fractions (orales, écrites et décompositions).</w:t>
            </w:r>
          </w:p>
        </w:tc>
        <w:tc>
          <w:tcPr>
            <w:tcW w:w="3119" w:type="dxa"/>
            <w:tcBorders>
              <w:right w:val="dashSmallGap" w:sz="12" w:space="0" w:color="auto"/>
            </w:tcBorders>
            <w:shd w:val="clear" w:color="auto" w:fill="auto"/>
          </w:tcPr>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B457F" w:rsidRPr="00CB457F" w:rsidRDefault="00A56734"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w:t>
            </w:r>
            <w:r w:rsidR="00CB457F">
              <w:rPr>
                <w:rFonts w:ascii="Times New Roman" w:eastAsia="Times New Roman" w:hAnsi="Times New Roman"/>
                <w:b/>
                <w:iCs/>
                <w:sz w:val="20"/>
                <w:szCs w:val="20"/>
                <w:lang w:eastAsia="fr-FR"/>
              </w:rPr>
              <w:t>FONDISSEMENT</w:t>
            </w:r>
          </w:p>
        </w:tc>
      </w:tr>
      <w:tr w:rsidR="00CB457F" w:rsidRPr="0004437D" w:rsidTr="00D9038B">
        <w:trPr>
          <w:trHeight w:val="693"/>
        </w:trPr>
        <w:tc>
          <w:tcPr>
            <w:tcW w:w="5920" w:type="dxa"/>
            <w:tcBorders>
              <w:bottom w:val="single" w:sz="4" w:space="0" w:color="auto"/>
            </w:tcBorders>
            <w:shd w:val="clear" w:color="auto" w:fill="auto"/>
          </w:tcPr>
          <w:p w:rsidR="00CB457F" w:rsidRPr="0004437D" w:rsidRDefault="00CB457F" w:rsidP="00CB457F">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Repérer et placer des fractions sur une demi-droite graduée adaptée.</w:t>
            </w:r>
          </w:p>
        </w:tc>
        <w:tc>
          <w:tcPr>
            <w:tcW w:w="3119" w:type="dxa"/>
            <w:tcBorders>
              <w:bottom w:val="single" w:sz="4" w:space="0" w:color="auto"/>
              <w:right w:val="dashSmallGap" w:sz="12" w:space="0" w:color="auto"/>
            </w:tcBorders>
            <w:shd w:val="clear" w:color="auto" w:fill="auto"/>
          </w:tcPr>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bottom w:val="single" w:sz="4" w:space="0" w:color="auto"/>
            </w:tcBorders>
            <w:shd w:val="clear" w:color="auto" w:fill="auto"/>
          </w:tcPr>
          <w:p w:rsidR="00CB457F" w:rsidRPr="00CB457F" w:rsidRDefault="00CB457F" w:rsidP="00CB45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B457F" w:rsidRPr="0004437D" w:rsidTr="00D9038B">
        <w:trPr>
          <w:trHeight w:val="930"/>
        </w:trPr>
        <w:tc>
          <w:tcPr>
            <w:tcW w:w="5920" w:type="dxa"/>
            <w:shd w:val="clear" w:color="auto" w:fill="auto"/>
          </w:tcPr>
          <w:p w:rsidR="00CB457F" w:rsidRPr="0004437D" w:rsidRDefault="00CB457F" w:rsidP="00CB457F">
            <w:pPr>
              <w:spacing w:after="28" w:line="239" w:lineRule="auto"/>
              <w:ind w:right="6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Une première extension de la relation d’ordre. </w:t>
            </w:r>
          </w:p>
          <w:p w:rsidR="00CB457F" w:rsidRPr="0004437D" w:rsidRDefault="00CB457F" w:rsidP="00CB457F">
            <w:pPr>
              <w:spacing w:after="28" w:line="239" w:lineRule="auto"/>
              <w:ind w:right="6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Encadrer une fraction par deux nombres entiers consécutifs.</w:t>
            </w:r>
          </w:p>
          <w:p w:rsidR="00CB457F" w:rsidRPr="0004437D" w:rsidRDefault="00CB457F" w:rsidP="00CB457F">
            <w:pPr>
              <w:spacing w:after="0" w:line="240" w:lineRule="auto"/>
              <w:ind w:right="176"/>
              <w:rPr>
                <w:rFonts w:ascii="Times New Roman" w:eastAsia="Times New Roman" w:hAnsi="Times New Roman"/>
                <w:sz w:val="20"/>
                <w:szCs w:val="20"/>
                <w:lang w:eastAsia="fr-FR"/>
              </w:rPr>
            </w:pPr>
            <w:r w:rsidRPr="0004437D">
              <w:rPr>
                <w:rFonts w:ascii="Times New Roman" w:eastAsia="Garamond" w:hAnsi="Times New Roman"/>
                <w:color w:val="181717"/>
                <w:sz w:val="20"/>
                <w:szCs w:val="20"/>
                <w:lang w:eastAsia="fr-FR"/>
              </w:rPr>
              <w:t>Établir des égalités entre des fractions simples.</w:t>
            </w:r>
          </w:p>
        </w:tc>
        <w:tc>
          <w:tcPr>
            <w:tcW w:w="3119" w:type="dxa"/>
            <w:tcBorders>
              <w:right w:val="dashSmallGap" w:sz="12" w:space="0" w:color="auto"/>
            </w:tcBorders>
            <w:shd w:val="clear" w:color="auto" w:fill="auto"/>
          </w:tcPr>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Une première extension de la relation d’ordre.</w:t>
            </w:r>
          </w:p>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Encadrer une fraction par deux nombres entiers consécutifs.</w:t>
            </w:r>
          </w:p>
          <w:p w:rsidR="00CB457F" w:rsidRPr="00CB457F" w:rsidRDefault="00A5380F" w:rsidP="00A5380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Une première extension de la relation d’ordre.</w:t>
            </w:r>
          </w:p>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Encadrer une fraction par deux nombres entiers consécutifs.</w:t>
            </w:r>
          </w:p>
          <w:p w:rsidR="00CB457F" w:rsidRDefault="00A5380F" w:rsidP="00A5380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5380F" w:rsidRDefault="00A5380F" w:rsidP="00A5380F">
            <w:pPr>
              <w:spacing w:after="0" w:line="240" w:lineRule="auto"/>
              <w:jc w:val="center"/>
              <w:rPr>
                <w:rFonts w:ascii="Times New Roman" w:eastAsia="Times New Roman" w:hAnsi="Times New Roman"/>
                <w:b/>
                <w:iCs/>
                <w:sz w:val="20"/>
                <w:szCs w:val="20"/>
                <w:lang w:eastAsia="fr-FR"/>
              </w:rPr>
            </w:pPr>
          </w:p>
          <w:p w:rsidR="00A5380F" w:rsidRDefault="00A5380F" w:rsidP="00A5380F">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Établir des égalités entre des fractions simples.</w:t>
            </w:r>
          </w:p>
          <w:p w:rsidR="00A5380F" w:rsidRPr="00A5380F" w:rsidRDefault="00A5380F" w:rsidP="00A5380F">
            <w:pPr>
              <w:spacing w:after="0" w:line="240" w:lineRule="auto"/>
              <w:jc w:val="center"/>
              <w:rPr>
                <w:rFonts w:ascii="Times New Roman" w:eastAsia="Times New Roman" w:hAnsi="Times New Roman"/>
                <w:b/>
                <w:iCs/>
                <w:sz w:val="20"/>
                <w:szCs w:val="20"/>
                <w:lang w:eastAsia="fr-FR"/>
              </w:rPr>
            </w:pPr>
            <w:r>
              <w:rPr>
                <w:rFonts w:ascii="Times New Roman" w:eastAsia="Garamond" w:hAnsi="Times New Roman"/>
                <w:b/>
                <w:color w:val="181717"/>
                <w:sz w:val="20"/>
                <w:szCs w:val="20"/>
                <w:lang w:eastAsia="fr-FR"/>
              </w:rPr>
              <w:t>ENSEIGNEMENT</w:t>
            </w:r>
          </w:p>
        </w:tc>
        <w:tc>
          <w:tcPr>
            <w:tcW w:w="3119" w:type="dxa"/>
            <w:tcBorders>
              <w:left w:val="dashSmallGap" w:sz="12" w:space="0" w:color="auto"/>
            </w:tcBorders>
            <w:shd w:val="clear" w:color="auto" w:fill="auto"/>
          </w:tcPr>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Une première extension de la relation d’ordre.</w:t>
            </w:r>
          </w:p>
          <w:p w:rsidR="00A5380F" w:rsidRPr="0004437D" w:rsidRDefault="00A5380F" w:rsidP="00A5380F">
            <w:pPr>
              <w:spacing w:after="28" w:line="239" w:lineRule="auto"/>
              <w:ind w:right="6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Encadrer une fraction par deux nombres entiers consécutifs.</w:t>
            </w:r>
          </w:p>
          <w:p w:rsidR="00CB457F" w:rsidRDefault="00A5380F" w:rsidP="00A5380F">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Établir des égalités entre des fractions simples.</w:t>
            </w:r>
          </w:p>
          <w:p w:rsidR="00A5380F" w:rsidRPr="00CB457F" w:rsidRDefault="00A5380F" w:rsidP="00A5380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D9038B" w:rsidRPr="0004437D" w:rsidTr="00D9038B">
        <w:trPr>
          <w:trHeight w:val="754"/>
        </w:trPr>
        <w:tc>
          <w:tcPr>
            <w:tcW w:w="5920" w:type="dxa"/>
            <w:shd w:val="clear" w:color="auto" w:fill="auto"/>
          </w:tcPr>
          <w:p w:rsidR="00D9038B" w:rsidRPr="0004437D" w:rsidRDefault="00D9038B" w:rsidP="00D9038B">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Comprendre et utiliser la notion de nombre décimal.</w:t>
            </w:r>
          </w:p>
          <w:p w:rsidR="00D9038B" w:rsidRPr="0004437D" w:rsidRDefault="00D9038B" w:rsidP="00D9038B">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Spécificités des nombres décimaux.</w:t>
            </w:r>
          </w:p>
        </w:tc>
        <w:tc>
          <w:tcPr>
            <w:tcW w:w="3119" w:type="dxa"/>
            <w:tcBorders>
              <w:right w:val="dashSmallGap" w:sz="12" w:space="0" w:color="auto"/>
            </w:tcBorders>
            <w:shd w:val="clear" w:color="auto" w:fill="auto"/>
          </w:tcPr>
          <w:p w:rsidR="00D9038B" w:rsidRPr="00CB457F"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D9038B" w:rsidRPr="00CB457F"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D9038B" w:rsidRPr="00CB457F"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D9038B" w:rsidRPr="0004437D" w:rsidTr="00D9038B">
        <w:trPr>
          <w:trHeight w:val="707"/>
        </w:trPr>
        <w:tc>
          <w:tcPr>
            <w:tcW w:w="5920" w:type="dxa"/>
            <w:shd w:val="clear" w:color="auto" w:fill="auto"/>
          </w:tcPr>
          <w:p w:rsidR="00D9038B" w:rsidRPr="0004437D" w:rsidRDefault="00D9038B" w:rsidP="00D9038B">
            <w:pPr>
              <w:spacing w:after="0" w:line="240" w:lineRule="auto"/>
              <w:ind w:right="176"/>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Associer diverses désignations d’un nombre décimal (fractions décimales, écritures à virgule et </w:t>
            </w:r>
            <w:r w:rsidRPr="00D9038B">
              <w:rPr>
                <w:rFonts w:ascii="Times New Roman" w:eastAsia="Garamond" w:hAnsi="Times New Roman"/>
                <w:color w:val="181717"/>
                <w:sz w:val="20"/>
                <w:szCs w:val="20"/>
                <w:u w:val="single"/>
                <w:lang w:eastAsia="fr-FR"/>
              </w:rPr>
              <w:t>décompositions</w:t>
            </w:r>
            <w:r w:rsidRPr="0004437D">
              <w:rPr>
                <w:rFonts w:ascii="Times New Roman" w:eastAsia="Garamond" w:hAnsi="Times New Roman"/>
                <w:color w:val="181717"/>
                <w:sz w:val="20"/>
                <w:szCs w:val="20"/>
                <w:lang w:eastAsia="fr-FR"/>
              </w:rPr>
              <w:t>). Règles et fonctionnement des systèmes de numération dans le champ des nombres décimaux, relations entre unités de numération (point de vue décimal), valeurs des chiffres en fonction de leur rang dans l’écriture à virgule d’un nombre décimal (point de vue positionnel).</w:t>
            </w:r>
          </w:p>
        </w:tc>
        <w:tc>
          <w:tcPr>
            <w:tcW w:w="3119" w:type="dxa"/>
            <w:tcBorders>
              <w:right w:val="dashSmallGap" w:sz="12" w:space="0" w:color="auto"/>
            </w:tcBorders>
            <w:shd w:val="clear" w:color="auto" w:fill="auto"/>
          </w:tcPr>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Associer diverses désignations d’un nombre décimal (fractions décimales, écritures à virgule</w:t>
            </w:r>
            <w:r>
              <w:rPr>
                <w:rFonts w:ascii="Times New Roman" w:eastAsia="Garamond" w:hAnsi="Times New Roman"/>
                <w:color w:val="181717"/>
                <w:sz w:val="20"/>
                <w:szCs w:val="20"/>
                <w:lang w:eastAsia="fr-FR"/>
              </w:rPr>
              <w:t>)</w:t>
            </w:r>
          </w:p>
          <w:p w:rsidR="00D9038B" w:rsidRDefault="00D9038B" w:rsidP="00D9038B">
            <w:pPr>
              <w:spacing w:after="0" w:line="240" w:lineRule="auto"/>
              <w:jc w:val="center"/>
              <w:rPr>
                <w:rFonts w:ascii="Times New Roman" w:eastAsia="Garamond" w:hAnsi="Times New Roman"/>
                <w:b/>
                <w:color w:val="181717"/>
                <w:sz w:val="20"/>
                <w:szCs w:val="20"/>
                <w:lang w:eastAsia="fr-FR"/>
              </w:rPr>
            </w:pPr>
            <w:r w:rsidRPr="00D9038B">
              <w:rPr>
                <w:rFonts w:ascii="Times New Roman" w:eastAsia="Garamond" w:hAnsi="Times New Roman"/>
                <w:b/>
                <w:color w:val="181717"/>
                <w:sz w:val="20"/>
                <w:szCs w:val="20"/>
                <w:lang w:eastAsia="fr-FR"/>
              </w:rPr>
              <w:t>ENSEIGNEMENT</w:t>
            </w:r>
          </w:p>
          <w:p w:rsidR="00694ECE" w:rsidRDefault="00694ECE" w:rsidP="00D9038B">
            <w:pPr>
              <w:spacing w:after="0" w:line="240" w:lineRule="auto"/>
              <w:jc w:val="center"/>
              <w:rPr>
                <w:rFonts w:ascii="Times New Roman" w:eastAsia="Garamond" w:hAnsi="Times New Roman"/>
                <w:b/>
                <w:color w:val="181717"/>
                <w:sz w:val="20"/>
                <w:szCs w:val="20"/>
                <w:lang w:eastAsia="fr-FR"/>
              </w:rPr>
            </w:pPr>
          </w:p>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D9038B" w:rsidRPr="00D9038B"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Garamond" w:hAnsi="Times New Roman"/>
                <w:b/>
                <w:color w:val="181717"/>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Associer diverses désignations d’un nombre décimal (fractions décimales, écritures à virgule</w:t>
            </w:r>
            <w:r>
              <w:rPr>
                <w:rFonts w:ascii="Times New Roman" w:eastAsia="Garamond" w:hAnsi="Times New Roman"/>
                <w:color w:val="181717"/>
                <w:sz w:val="20"/>
                <w:szCs w:val="20"/>
                <w:lang w:eastAsia="fr-FR"/>
              </w:rPr>
              <w:t xml:space="preserve"> et </w:t>
            </w:r>
            <w:r w:rsidRPr="00D9038B">
              <w:rPr>
                <w:rFonts w:ascii="Times New Roman" w:eastAsia="Garamond" w:hAnsi="Times New Roman"/>
                <w:color w:val="181717"/>
                <w:sz w:val="20"/>
                <w:szCs w:val="20"/>
                <w:u w:val="single"/>
                <w:lang w:eastAsia="fr-FR"/>
              </w:rPr>
              <w:t>décompositions</w:t>
            </w:r>
            <w:r>
              <w:rPr>
                <w:rFonts w:ascii="Times New Roman" w:eastAsia="Garamond" w:hAnsi="Times New Roman"/>
                <w:color w:val="181717"/>
                <w:sz w:val="20"/>
                <w:szCs w:val="20"/>
                <w:lang w:eastAsia="fr-FR"/>
              </w:rPr>
              <w:t>)</w:t>
            </w:r>
          </w:p>
          <w:p w:rsidR="00694ECE" w:rsidRDefault="00A56734"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w:t>
            </w:r>
            <w:r w:rsidR="00D9038B">
              <w:rPr>
                <w:rFonts w:ascii="Times New Roman" w:eastAsia="Times New Roman" w:hAnsi="Times New Roman"/>
                <w:b/>
                <w:iCs/>
                <w:sz w:val="20"/>
                <w:szCs w:val="20"/>
                <w:lang w:eastAsia="fr-FR"/>
              </w:rPr>
              <w:t>FONDISSEMENT</w:t>
            </w:r>
          </w:p>
          <w:p w:rsidR="00694ECE" w:rsidRDefault="00694ECE" w:rsidP="00D9038B">
            <w:pPr>
              <w:spacing w:after="0" w:line="240" w:lineRule="auto"/>
              <w:jc w:val="center"/>
              <w:rPr>
                <w:rFonts w:ascii="Times New Roman" w:eastAsia="Times New Roman" w:hAnsi="Times New Roman"/>
                <w:b/>
                <w:iCs/>
                <w:sz w:val="20"/>
                <w:szCs w:val="20"/>
                <w:lang w:eastAsia="fr-FR"/>
              </w:rPr>
            </w:pPr>
          </w:p>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D9038B" w:rsidRPr="00CB457F" w:rsidRDefault="00A56734"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APPROFON</w:t>
            </w:r>
            <w:r w:rsidR="00D9038B">
              <w:rPr>
                <w:rFonts w:ascii="Times New Roman" w:eastAsia="Times New Roman" w:hAnsi="Times New Roman"/>
                <w:b/>
                <w:iCs/>
                <w:sz w:val="20"/>
                <w:szCs w:val="20"/>
                <w:lang w:eastAsia="fr-FR"/>
              </w:rPr>
              <w:t>DISSEMENT</w:t>
            </w:r>
          </w:p>
        </w:tc>
        <w:tc>
          <w:tcPr>
            <w:tcW w:w="3119" w:type="dxa"/>
            <w:tcBorders>
              <w:left w:val="dashSmallGap" w:sz="12" w:space="0" w:color="auto"/>
            </w:tcBorders>
            <w:shd w:val="clear" w:color="auto" w:fill="auto"/>
          </w:tcPr>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Associer diverses désignations d’un nombre décimal (fractions décimales, écritures à virgule</w:t>
            </w:r>
            <w:r>
              <w:rPr>
                <w:rFonts w:ascii="Times New Roman" w:eastAsia="Garamond" w:hAnsi="Times New Roman"/>
                <w:color w:val="181717"/>
                <w:sz w:val="20"/>
                <w:szCs w:val="20"/>
                <w:lang w:eastAsia="fr-FR"/>
              </w:rPr>
              <w:t xml:space="preserve"> et </w:t>
            </w:r>
            <w:r w:rsidRPr="00D9038B">
              <w:rPr>
                <w:rFonts w:ascii="Times New Roman" w:eastAsia="Garamond" w:hAnsi="Times New Roman"/>
                <w:color w:val="181717"/>
                <w:sz w:val="20"/>
                <w:szCs w:val="20"/>
                <w:u w:val="single"/>
                <w:lang w:eastAsia="fr-FR"/>
              </w:rPr>
              <w:t>décompositions</w:t>
            </w:r>
            <w:r>
              <w:rPr>
                <w:rFonts w:ascii="Times New Roman" w:eastAsia="Garamond" w:hAnsi="Times New Roman"/>
                <w:color w:val="181717"/>
                <w:sz w:val="20"/>
                <w:szCs w:val="20"/>
                <w:lang w:eastAsia="fr-FR"/>
              </w:rPr>
              <w:t>)</w:t>
            </w:r>
          </w:p>
          <w:p w:rsidR="00D9038B"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694ECE" w:rsidRDefault="00694ECE" w:rsidP="00D9038B">
            <w:pPr>
              <w:spacing w:after="0" w:line="240" w:lineRule="auto"/>
              <w:jc w:val="center"/>
              <w:rPr>
                <w:rFonts w:ascii="Times New Roman" w:eastAsia="Times New Roman" w:hAnsi="Times New Roman"/>
                <w:b/>
                <w:iCs/>
                <w:sz w:val="20"/>
                <w:szCs w:val="20"/>
                <w:lang w:eastAsia="fr-FR"/>
              </w:rPr>
            </w:pPr>
          </w:p>
          <w:p w:rsidR="00D9038B" w:rsidRDefault="00D9038B" w:rsidP="00D9038B">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D9038B" w:rsidRPr="00CB457F" w:rsidRDefault="00D9038B" w:rsidP="00D9038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43265" w:rsidRPr="0004437D" w:rsidTr="00D9038B">
        <w:trPr>
          <w:trHeight w:val="269"/>
        </w:trPr>
        <w:tc>
          <w:tcPr>
            <w:tcW w:w="5920" w:type="dxa"/>
            <w:shd w:val="clear" w:color="auto" w:fill="auto"/>
          </w:tcPr>
          <w:p w:rsidR="00C43265" w:rsidRPr="0004437D" w:rsidRDefault="00C43265" w:rsidP="00C43265">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Repérer et placer des décimaux sur une demi-droite graduée adaptée.</w:t>
            </w:r>
          </w:p>
          <w:p w:rsidR="00C43265" w:rsidRPr="0004437D" w:rsidRDefault="00C43265" w:rsidP="00C43265">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Comparer, ranger, encadrer, intercaler des nombres décimaux. </w:t>
            </w:r>
          </w:p>
          <w:p w:rsidR="00C43265" w:rsidRPr="0004437D" w:rsidRDefault="00C43265" w:rsidP="00C43265">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Ordre sur les nombres décimaux.</w:t>
            </w:r>
          </w:p>
        </w:tc>
        <w:tc>
          <w:tcPr>
            <w:tcW w:w="3119" w:type="dxa"/>
            <w:tcBorders>
              <w:right w:val="dashSmallGap" w:sz="12" w:space="0" w:color="auto"/>
            </w:tcBorders>
            <w:shd w:val="clear" w:color="auto" w:fill="auto"/>
          </w:tcPr>
          <w:p w:rsidR="00C43265" w:rsidRPr="00CB457F" w:rsidRDefault="00C43265" w:rsidP="00C4326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43265" w:rsidRPr="00CB457F" w:rsidRDefault="00C43265" w:rsidP="00C4326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43265" w:rsidRPr="00CB457F" w:rsidRDefault="00C43265" w:rsidP="00C4326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43265" w:rsidRPr="0004437D" w:rsidTr="00D9038B">
        <w:trPr>
          <w:trHeight w:val="174"/>
        </w:trPr>
        <w:tc>
          <w:tcPr>
            <w:tcW w:w="5920" w:type="dxa"/>
            <w:shd w:val="clear" w:color="auto" w:fill="auto"/>
          </w:tcPr>
          <w:p w:rsidR="00C43265" w:rsidRPr="0004437D" w:rsidRDefault="00C43265" w:rsidP="00C43265">
            <w:pPr>
              <w:spacing w:after="0" w:line="240" w:lineRule="auto"/>
              <w:rPr>
                <w:rFonts w:ascii="Times New Roman" w:eastAsia="Times New Roman" w:hAnsi="Times New Roman"/>
                <w:b/>
                <w:i/>
                <w:iCs/>
                <w:sz w:val="20"/>
                <w:szCs w:val="20"/>
                <w:lang w:eastAsia="fr-FR"/>
              </w:rPr>
            </w:pPr>
            <w:r w:rsidRPr="0004437D">
              <w:rPr>
                <w:rFonts w:ascii="Times New Roman" w:eastAsia="Garamond" w:hAnsi="Times New Roman"/>
                <w:b/>
                <w:color w:val="181717"/>
                <w:sz w:val="20"/>
                <w:szCs w:val="20"/>
                <w:lang w:eastAsia="fr-FR"/>
              </w:rPr>
              <w:t>Calculer avec des nombres entiers et des nombres décimaux</w:t>
            </w:r>
          </w:p>
        </w:tc>
        <w:tc>
          <w:tcPr>
            <w:tcW w:w="3119" w:type="dxa"/>
            <w:tcBorders>
              <w:right w:val="dashSmallGap" w:sz="12" w:space="0" w:color="auto"/>
            </w:tcBorders>
            <w:shd w:val="clear" w:color="auto" w:fill="auto"/>
          </w:tcPr>
          <w:p w:rsidR="00C43265" w:rsidRPr="0004437D" w:rsidRDefault="00C43265" w:rsidP="00C4326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43265" w:rsidRPr="0004437D" w:rsidRDefault="00C43265" w:rsidP="00C4326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19" w:type="dxa"/>
            <w:tcBorders>
              <w:left w:val="dashSmallGap" w:sz="12" w:space="0" w:color="auto"/>
            </w:tcBorders>
            <w:shd w:val="clear" w:color="auto" w:fill="auto"/>
          </w:tcPr>
          <w:p w:rsidR="00C43265" w:rsidRPr="0004437D" w:rsidRDefault="00C43265" w:rsidP="00C4326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C43265" w:rsidRPr="0004437D" w:rsidTr="00D9038B">
        <w:trPr>
          <w:trHeight w:val="269"/>
        </w:trPr>
        <w:tc>
          <w:tcPr>
            <w:tcW w:w="5920" w:type="dxa"/>
            <w:shd w:val="clear" w:color="auto" w:fill="auto"/>
          </w:tcPr>
          <w:p w:rsidR="00C43265" w:rsidRPr="0004437D" w:rsidRDefault="00C43265" w:rsidP="00C43265">
            <w:pPr>
              <w:spacing w:after="52" w:line="216" w:lineRule="auto"/>
              <w:ind w:right="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Mémoriser des faits numériques et des procédures élémentaires de calcul. </w:t>
            </w:r>
          </w:p>
          <w:p w:rsidR="00C43265" w:rsidRPr="0004437D" w:rsidRDefault="00C43265" w:rsidP="00C43265">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Addition, soustraction, multiplication, division.</w:t>
            </w:r>
          </w:p>
        </w:tc>
        <w:tc>
          <w:tcPr>
            <w:tcW w:w="3119" w:type="dxa"/>
            <w:tcBorders>
              <w:right w:val="dashSmallGap" w:sz="12" w:space="0" w:color="auto"/>
            </w:tcBorders>
            <w:shd w:val="clear" w:color="auto" w:fill="auto"/>
          </w:tcPr>
          <w:p w:rsidR="00C43265" w:rsidRPr="0004437D" w:rsidRDefault="00C43265" w:rsidP="00C43265">
            <w:pPr>
              <w:spacing w:after="52" w:line="216" w:lineRule="auto"/>
              <w:ind w:right="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Mémoriser des faits numériques et des procédures élémentaires de calcul.</w:t>
            </w:r>
          </w:p>
          <w:p w:rsidR="00C43265" w:rsidRDefault="00C43265" w:rsidP="00C4326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694ECE" w:rsidRDefault="00694ECE" w:rsidP="00C43265">
            <w:pPr>
              <w:spacing w:after="0" w:line="240" w:lineRule="auto"/>
              <w:jc w:val="center"/>
              <w:rPr>
                <w:rFonts w:ascii="Times New Roman" w:eastAsia="Times New Roman" w:hAnsi="Times New Roman"/>
                <w:b/>
                <w:iCs/>
                <w:sz w:val="20"/>
                <w:szCs w:val="20"/>
                <w:lang w:eastAsia="fr-FR"/>
              </w:rPr>
            </w:pPr>
          </w:p>
          <w:p w:rsidR="00933746" w:rsidRDefault="00933746" w:rsidP="00933746">
            <w:pPr>
              <w:spacing w:after="0" w:line="240" w:lineRule="auto"/>
              <w:jc w:val="center"/>
              <w:rPr>
                <w:rFonts w:ascii="Times New Roman" w:eastAsia="Garamond" w:hAnsi="Times New Roman"/>
                <w:color w:val="181717"/>
                <w:sz w:val="20"/>
                <w:szCs w:val="20"/>
                <w:lang w:eastAsia="fr-FR"/>
              </w:rPr>
            </w:pPr>
            <w:r w:rsidRPr="00933746">
              <w:rPr>
                <w:rFonts w:ascii="Times New Roman" w:eastAsia="Garamond" w:hAnsi="Times New Roman"/>
                <w:color w:val="181717"/>
                <w:sz w:val="20"/>
                <w:szCs w:val="20"/>
                <w:lang w:eastAsia="fr-FR"/>
              </w:rPr>
              <w:t>Différentes techniques opératoires</w:t>
            </w:r>
            <w:r>
              <w:rPr>
                <w:rFonts w:ascii="Times New Roman" w:eastAsia="Garamond" w:hAnsi="Times New Roman"/>
                <w:color w:val="181717"/>
                <w:sz w:val="20"/>
                <w:szCs w:val="20"/>
                <w:lang w:eastAsia="fr-FR"/>
              </w:rPr>
              <w:t> :</w:t>
            </w:r>
          </w:p>
          <w:p w:rsidR="00933746" w:rsidRDefault="00933746" w:rsidP="00933746">
            <w:pPr>
              <w:spacing w:after="0" w:line="240" w:lineRule="auto"/>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 </w:t>
            </w:r>
            <w:r w:rsidRPr="00933746">
              <w:rPr>
                <w:rFonts w:ascii="Times New Roman" w:eastAsia="Garamond" w:hAnsi="Times New Roman"/>
                <w:color w:val="181717"/>
                <w:sz w:val="20"/>
                <w:szCs w:val="20"/>
                <w:lang w:eastAsia="fr-FR"/>
              </w:rPr>
              <w:t xml:space="preserve">des </w:t>
            </w:r>
            <w:r w:rsidRPr="00933746">
              <w:rPr>
                <w:rFonts w:ascii="Times New Roman" w:eastAsia="Garamond" w:hAnsi="Times New Roman"/>
                <w:color w:val="181717"/>
                <w:sz w:val="20"/>
                <w:szCs w:val="20"/>
                <w:u w:val="single"/>
                <w:lang w:eastAsia="fr-FR"/>
              </w:rPr>
              <w:t>nombres entiers</w:t>
            </w:r>
            <w:r w:rsidRPr="00933746">
              <w:rPr>
                <w:rFonts w:ascii="Times New Roman" w:eastAsia="Garamond" w:hAnsi="Times New Roman"/>
                <w:color w:val="181717"/>
                <w:sz w:val="20"/>
                <w:szCs w:val="20"/>
                <w:lang w:eastAsia="fr-FR"/>
              </w:rPr>
              <w:t xml:space="preserve"> : </w:t>
            </w:r>
            <w:r>
              <w:rPr>
                <w:rFonts w:ascii="Times New Roman" w:eastAsia="Garamond" w:hAnsi="Times New Roman"/>
                <w:color w:val="181717"/>
                <w:sz w:val="20"/>
                <w:szCs w:val="20"/>
                <w:lang w:eastAsia="fr-FR"/>
              </w:rPr>
              <w:t>a</w:t>
            </w:r>
            <w:r w:rsidRPr="0004437D">
              <w:rPr>
                <w:rFonts w:ascii="Times New Roman" w:eastAsia="Garamond" w:hAnsi="Times New Roman"/>
                <w:color w:val="181717"/>
                <w:sz w:val="20"/>
                <w:szCs w:val="20"/>
                <w:lang w:eastAsia="fr-FR"/>
              </w:rPr>
              <w:t>ddition, soustraction, multiplication, division.</w:t>
            </w:r>
          </w:p>
          <w:p w:rsidR="00933746" w:rsidRPr="00933746" w:rsidRDefault="00933746" w:rsidP="00933746">
            <w:pPr>
              <w:pStyle w:val="NormalWeb"/>
              <w:spacing w:before="0" w:beforeAutospacing="0" w:after="0" w:afterAutospacing="0"/>
              <w:jc w:val="both"/>
              <w:rPr>
                <w:sz w:val="20"/>
                <w:szCs w:val="20"/>
              </w:rPr>
            </w:pPr>
            <w:r>
              <w:rPr>
                <w:sz w:val="20"/>
                <w:szCs w:val="20"/>
              </w:rPr>
              <w:t xml:space="preserve">- </w:t>
            </w:r>
            <w:r w:rsidRPr="00933746">
              <w:rPr>
                <w:sz w:val="20"/>
                <w:szCs w:val="20"/>
              </w:rPr>
              <w:t xml:space="preserve">des </w:t>
            </w:r>
            <w:r w:rsidRPr="00933746">
              <w:rPr>
                <w:sz w:val="20"/>
                <w:szCs w:val="20"/>
                <w:u w:val="single"/>
              </w:rPr>
              <w:t>nombres décimaux</w:t>
            </w:r>
            <w:r w:rsidRPr="00933746">
              <w:rPr>
                <w:sz w:val="20"/>
                <w:szCs w:val="20"/>
              </w:rPr>
              <w:t> :</w:t>
            </w:r>
            <w:r w:rsidR="00694ECE">
              <w:rPr>
                <w:sz w:val="20"/>
                <w:szCs w:val="20"/>
              </w:rPr>
              <w:t xml:space="preserve"> </w:t>
            </w:r>
            <w:r w:rsidRPr="00933746">
              <w:rPr>
                <w:sz w:val="20"/>
                <w:szCs w:val="20"/>
              </w:rPr>
              <w:t>addition et soustra</w:t>
            </w:r>
            <w:r>
              <w:rPr>
                <w:sz w:val="20"/>
                <w:szCs w:val="20"/>
              </w:rPr>
              <w:t>ction</w:t>
            </w:r>
            <w:r w:rsidR="00694ECE">
              <w:rPr>
                <w:sz w:val="20"/>
                <w:szCs w:val="20"/>
              </w:rPr>
              <w:t>.</w:t>
            </w:r>
          </w:p>
          <w:p w:rsidR="00694ECE" w:rsidRDefault="00694ECE" w:rsidP="00694ECE">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933746" w:rsidRPr="00CB457F" w:rsidRDefault="00933746" w:rsidP="00933746">
            <w:pPr>
              <w:pStyle w:val="NormalWeb"/>
              <w:spacing w:before="0" w:beforeAutospacing="0" w:after="0" w:afterAutospacing="0"/>
              <w:jc w:val="both"/>
              <w:rPr>
                <w:b/>
                <w:iCs/>
                <w:sz w:val="20"/>
                <w:szCs w:val="20"/>
              </w:rPr>
            </w:pP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43265" w:rsidRPr="0004437D" w:rsidRDefault="00C43265" w:rsidP="00C43265">
            <w:pPr>
              <w:spacing w:after="52" w:line="216" w:lineRule="auto"/>
              <w:ind w:right="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Mémoriser des faits numériques et des procédures élémentaires de calcul.</w:t>
            </w:r>
          </w:p>
          <w:p w:rsidR="00933746" w:rsidRDefault="00C43265" w:rsidP="00933746">
            <w:pPr>
              <w:pStyle w:val="NormalWeb"/>
              <w:spacing w:before="0" w:beforeAutospacing="0" w:after="0" w:afterAutospacing="0"/>
              <w:jc w:val="center"/>
              <w:rPr>
                <w:b/>
                <w:iCs/>
                <w:sz w:val="20"/>
                <w:szCs w:val="20"/>
              </w:rPr>
            </w:pPr>
            <w:r>
              <w:rPr>
                <w:b/>
                <w:iCs/>
                <w:sz w:val="20"/>
                <w:szCs w:val="20"/>
              </w:rPr>
              <w:t>REINVESTISSEMENT</w:t>
            </w:r>
          </w:p>
          <w:p w:rsidR="00694ECE" w:rsidRDefault="00694ECE" w:rsidP="00933746">
            <w:pPr>
              <w:pStyle w:val="NormalWeb"/>
              <w:spacing w:before="0" w:beforeAutospacing="0" w:after="0" w:afterAutospacing="0"/>
              <w:jc w:val="center"/>
              <w:rPr>
                <w:b/>
                <w:iCs/>
                <w:sz w:val="20"/>
                <w:szCs w:val="20"/>
              </w:rPr>
            </w:pPr>
          </w:p>
          <w:p w:rsidR="00694ECE" w:rsidRDefault="00694ECE" w:rsidP="00694ECE">
            <w:pPr>
              <w:spacing w:after="0" w:line="240" w:lineRule="auto"/>
              <w:jc w:val="center"/>
              <w:rPr>
                <w:rFonts w:ascii="Times New Roman" w:eastAsia="Garamond" w:hAnsi="Times New Roman"/>
                <w:color w:val="181717"/>
                <w:sz w:val="20"/>
                <w:szCs w:val="20"/>
                <w:lang w:eastAsia="fr-FR"/>
              </w:rPr>
            </w:pPr>
            <w:r w:rsidRPr="00933746">
              <w:rPr>
                <w:rFonts w:ascii="Times New Roman" w:eastAsia="Garamond" w:hAnsi="Times New Roman"/>
                <w:color w:val="181717"/>
                <w:sz w:val="20"/>
                <w:szCs w:val="20"/>
                <w:lang w:eastAsia="fr-FR"/>
              </w:rPr>
              <w:t>Différentes techniques opératoires</w:t>
            </w:r>
            <w:r>
              <w:rPr>
                <w:rFonts w:ascii="Times New Roman" w:eastAsia="Garamond" w:hAnsi="Times New Roman"/>
                <w:color w:val="181717"/>
                <w:sz w:val="20"/>
                <w:szCs w:val="20"/>
                <w:lang w:eastAsia="fr-FR"/>
              </w:rPr>
              <w:t> :</w:t>
            </w:r>
          </w:p>
          <w:p w:rsidR="00694ECE" w:rsidRDefault="00694ECE" w:rsidP="00694ECE">
            <w:pPr>
              <w:spacing w:after="0" w:line="240" w:lineRule="auto"/>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 </w:t>
            </w:r>
            <w:r w:rsidRPr="00933746">
              <w:rPr>
                <w:rFonts w:ascii="Times New Roman" w:eastAsia="Garamond" w:hAnsi="Times New Roman"/>
                <w:color w:val="181717"/>
                <w:sz w:val="20"/>
                <w:szCs w:val="20"/>
                <w:lang w:eastAsia="fr-FR"/>
              </w:rPr>
              <w:t xml:space="preserve">des </w:t>
            </w:r>
            <w:r w:rsidRPr="00933746">
              <w:rPr>
                <w:rFonts w:ascii="Times New Roman" w:eastAsia="Garamond" w:hAnsi="Times New Roman"/>
                <w:color w:val="181717"/>
                <w:sz w:val="20"/>
                <w:szCs w:val="20"/>
                <w:u w:val="single"/>
                <w:lang w:eastAsia="fr-FR"/>
              </w:rPr>
              <w:t>nombres entiers</w:t>
            </w:r>
            <w:r w:rsidRPr="00933746">
              <w:rPr>
                <w:rFonts w:ascii="Times New Roman" w:eastAsia="Garamond" w:hAnsi="Times New Roman"/>
                <w:color w:val="181717"/>
                <w:sz w:val="20"/>
                <w:szCs w:val="20"/>
                <w:lang w:eastAsia="fr-FR"/>
              </w:rPr>
              <w:t xml:space="preserve"> : </w:t>
            </w:r>
            <w:r>
              <w:rPr>
                <w:rFonts w:ascii="Times New Roman" w:eastAsia="Garamond" w:hAnsi="Times New Roman"/>
                <w:color w:val="181717"/>
                <w:sz w:val="20"/>
                <w:szCs w:val="20"/>
                <w:lang w:eastAsia="fr-FR"/>
              </w:rPr>
              <w:t>a</w:t>
            </w:r>
            <w:r w:rsidRPr="0004437D">
              <w:rPr>
                <w:rFonts w:ascii="Times New Roman" w:eastAsia="Garamond" w:hAnsi="Times New Roman"/>
                <w:color w:val="181717"/>
                <w:sz w:val="20"/>
                <w:szCs w:val="20"/>
                <w:lang w:eastAsia="fr-FR"/>
              </w:rPr>
              <w:t>ddition, soustraction, multiplication, division.</w:t>
            </w:r>
          </w:p>
          <w:p w:rsidR="00694ECE" w:rsidRPr="00933746" w:rsidRDefault="00694ECE" w:rsidP="00694ECE">
            <w:pPr>
              <w:pStyle w:val="NormalWeb"/>
              <w:spacing w:before="0" w:beforeAutospacing="0" w:after="0" w:afterAutospacing="0"/>
              <w:jc w:val="both"/>
              <w:rPr>
                <w:sz w:val="20"/>
                <w:szCs w:val="20"/>
              </w:rPr>
            </w:pPr>
            <w:r>
              <w:rPr>
                <w:sz w:val="20"/>
                <w:szCs w:val="20"/>
              </w:rPr>
              <w:t xml:space="preserve">- </w:t>
            </w:r>
            <w:r w:rsidRPr="00933746">
              <w:rPr>
                <w:sz w:val="20"/>
                <w:szCs w:val="20"/>
              </w:rPr>
              <w:t xml:space="preserve">des </w:t>
            </w:r>
            <w:r w:rsidRPr="00933746">
              <w:rPr>
                <w:sz w:val="20"/>
                <w:szCs w:val="20"/>
                <w:u w:val="single"/>
              </w:rPr>
              <w:t>nombres décimaux</w:t>
            </w:r>
            <w:r w:rsidRPr="00933746">
              <w:rPr>
                <w:sz w:val="20"/>
                <w:szCs w:val="20"/>
              </w:rPr>
              <w:t> :</w:t>
            </w:r>
            <w:r>
              <w:rPr>
                <w:sz w:val="20"/>
                <w:szCs w:val="20"/>
              </w:rPr>
              <w:t xml:space="preserve"> </w:t>
            </w:r>
            <w:r w:rsidRPr="00933746">
              <w:rPr>
                <w:sz w:val="20"/>
                <w:szCs w:val="20"/>
              </w:rPr>
              <w:t>addition et soustra</w:t>
            </w:r>
            <w:r>
              <w:rPr>
                <w:sz w:val="20"/>
                <w:szCs w:val="20"/>
              </w:rPr>
              <w:t>ction.</w:t>
            </w:r>
          </w:p>
          <w:p w:rsidR="00694ECE" w:rsidRDefault="00694ECE" w:rsidP="00694ECE">
            <w:pPr>
              <w:pStyle w:val="NormalWeb"/>
              <w:spacing w:before="0" w:beforeAutospacing="0" w:after="0" w:afterAutospacing="0"/>
              <w:jc w:val="center"/>
              <w:rPr>
                <w:b/>
                <w:iCs/>
                <w:sz w:val="20"/>
                <w:szCs w:val="20"/>
              </w:rPr>
            </w:pPr>
            <w:r>
              <w:rPr>
                <w:b/>
                <w:iCs/>
                <w:sz w:val="20"/>
                <w:szCs w:val="20"/>
              </w:rPr>
              <w:t>REINVESTISSEMENT</w:t>
            </w:r>
          </w:p>
          <w:p w:rsidR="00694ECE" w:rsidRDefault="00694ECE" w:rsidP="00694ECE">
            <w:pPr>
              <w:pStyle w:val="NormalWeb"/>
              <w:spacing w:before="0" w:beforeAutospacing="0" w:after="0" w:afterAutospacing="0"/>
              <w:jc w:val="center"/>
              <w:rPr>
                <w:b/>
                <w:iCs/>
                <w:sz w:val="20"/>
                <w:szCs w:val="20"/>
              </w:rPr>
            </w:pPr>
          </w:p>
          <w:p w:rsidR="00694ECE" w:rsidRDefault="00694ECE" w:rsidP="00694ECE">
            <w:pPr>
              <w:spacing w:after="0" w:line="240" w:lineRule="auto"/>
              <w:jc w:val="center"/>
              <w:rPr>
                <w:rFonts w:ascii="Times New Roman" w:eastAsia="Garamond" w:hAnsi="Times New Roman"/>
                <w:color w:val="181717"/>
                <w:sz w:val="20"/>
                <w:szCs w:val="20"/>
                <w:lang w:eastAsia="fr-FR"/>
              </w:rPr>
            </w:pPr>
            <w:r w:rsidRPr="00933746">
              <w:rPr>
                <w:rFonts w:ascii="Times New Roman" w:eastAsia="Garamond" w:hAnsi="Times New Roman"/>
                <w:color w:val="181717"/>
                <w:sz w:val="20"/>
                <w:szCs w:val="20"/>
                <w:lang w:eastAsia="fr-FR"/>
              </w:rPr>
              <w:t>Différentes techniques opératoires</w:t>
            </w:r>
            <w:r>
              <w:rPr>
                <w:rFonts w:ascii="Times New Roman" w:eastAsia="Garamond" w:hAnsi="Times New Roman"/>
                <w:color w:val="181717"/>
                <w:sz w:val="20"/>
                <w:szCs w:val="20"/>
                <w:lang w:eastAsia="fr-FR"/>
              </w:rPr>
              <w:t> :</w:t>
            </w:r>
          </w:p>
          <w:p w:rsidR="00694ECE" w:rsidRDefault="00694ECE" w:rsidP="00694ECE">
            <w:pPr>
              <w:pStyle w:val="NormalWeb"/>
              <w:spacing w:before="0" w:beforeAutospacing="0" w:after="0" w:afterAutospacing="0"/>
              <w:rPr>
                <w:sz w:val="20"/>
                <w:szCs w:val="20"/>
              </w:rPr>
            </w:pPr>
            <w:r w:rsidRPr="00694ECE">
              <w:rPr>
                <w:sz w:val="20"/>
                <w:szCs w:val="20"/>
              </w:rPr>
              <w:t>-</w:t>
            </w:r>
            <w:r>
              <w:rPr>
                <w:sz w:val="20"/>
                <w:szCs w:val="20"/>
              </w:rPr>
              <w:t xml:space="preserve"> </w:t>
            </w:r>
            <w:r w:rsidRPr="00933746">
              <w:rPr>
                <w:sz w:val="20"/>
                <w:szCs w:val="20"/>
              </w:rPr>
              <w:t xml:space="preserve">des </w:t>
            </w:r>
            <w:r w:rsidRPr="00933746">
              <w:rPr>
                <w:sz w:val="20"/>
                <w:szCs w:val="20"/>
                <w:u w:val="single"/>
              </w:rPr>
              <w:t>nombres décimaux</w:t>
            </w:r>
            <w:r w:rsidRPr="00933746">
              <w:rPr>
                <w:sz w:val="20"/>
                <w:szCs w:val="20"/>
              </w:rPr>
              <w:t> :</w:t>
            </w:r>
            <w:r>
              <w:rPr>
                <w:sz w:val="20"/>
                <w:szCs w:val="20"/>
              </w:rPr>
              <w:t xml:space="preserve"> </w:t>
            </w:r>
            <w:r w:rsidR="00933746" w:rsidRPr="00933746">
              <w:rPr>
                <w:sz w:val="20"/>
                <w:szCs w:val="20"/>
              </w:rPr>
              <w:t>multiplication d'un nombre décimal par un nombre entier</w:t>
            </w:r>
            <w:r>
              <w:rPr>
                <w:sz w:val="20"/>
                <w:szCs w:val="20"/>
              </w:rPr>
              <w:t xml:space="preserve">, </w:t>
            </w:r>
            <w:r w:rsidRPr="00933746">
              <w:rPr>
                <w:sz w:val="20"/>
                <w:szCs w:val="20"/>
              </w:rPr>
              <w:t>division de deux nombres entiers avec quotient décimal, division d'un nombre décimal par u</w:t>
            </w:r>
            <w:r>
              <w:rPr>
                <w:sz w:val="20"/>
                <w:szCs w:val="20"/>
              </w:rPr>
              <w:t>n nombre entier.</w:t>
            </w:r>
          </w:p>
          <w:p w:rsidR="00694ECE" w:rsidRPr="00694ECE" w:rsidRDefault="00694ECE" w:rsidP="00694ECE">
            <w:pPr>
              <w:pStyle w:val="NormalWeb"/>
              <w:spacing w:before="0" w:beforeAutospacing="0" w:after="0" w:afterAutospacing="0"/>
              <w:jc w:val="center"/>
              <w:rPr>
                <w:b/>
                <w:sz w:val="20"/>
                <w:szCs w:val="20"/>
              </w:rPr>
            </w:pPr>
            <w:r w:rsidRPr="00694ECE">
              <w:rPr>
                <w:b/>
                <w:sz w:val="20"/>
                <w:szCs w:val="20"/>
              </w:rPr>
              <w:t>ENSEIGNEMENT</w:t>
            </w:r>
          </w:p>
          <w:p w:rsidR="00C43265" w:rsidRPr="00CB457F" w:rsidRDefault="00C43265" w:rsidP="00694ECE">
            <w:pPr>
              <w:pStyle w:val="NormalWeb"/>
              <w:spacing w:before="0" w:beforeAutospacing="0" w:after="0" w:afterAutospacing="0"/>
              <w:jc w:val="both"/>
              <w:rPr>
                <w:b/>
                <w:iCs/>
                <w:sz w:val="20"/>
                <w:szCs w:val="20"/>
              </w:rPr>
            </w:pPr>
          </w:p>
        </w:tc>
        <w:tc>
          <w:tcPr>
            <w:tcW w:w="3119" w:type="dxa"/>
            <w:tcBorders>
              <w:left w:val="dashSmallGap" w:sz="12" w:space="0" w:color="auto"/>
            </w:tcBorders>
            <w:shd w:val="clear" w:color="auto" w:fill="auto"/>
          </w:tcPr>
          <w:p w:rsidR="00C43265" w:rsidRPr="0004437D" w:rsidRDefault="00C43265" w:rsidP="00C43265">
            <w:pPr>
              <w:spacing w:after="52" w:line="216" w:lineRule="auto"/>
              <w:ind w:right="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Mémoriser des faits numériques et des procédures élémentaires de calcul.</w:t>
            </w:r>
          </w:p>
          <w:p w:rsidR="00694ECE" w:rsidRDefault="00C43265" w:rsidP="00694ECE">
            <w:pPr>
              <w:pStyle w:val="NormalWeb"/>
              <w:spacing w:before="0" w:beforeAutospacing="0" w:after="0" w:afterAutospacing="0"/>
              <w:jc w:val="center"/>
              <w:rPr>
                <w:b/>
                <w:iCs/>
                <w:sz w:val="20"/>
                <w:szCs w:val="20"/>
              </w:rPr>
            </w:pPr>
            <w:r>
              <w:rPr>
                <w:b/>
                <w:iCs/>
                <w:sz w:val="20"/>
                <w:szCs w:val="20"/>
              </w:rPr>
              <w:t>REINVESTISSEMENT</w:t>
            </w:r>
          </w:p>
          <w:p w:rsidR="00694ECE" w:rsidRDefault="00694ECE" w:rsidP="00694ECE">
            <w:pPr>
              <w:pStyle w:val="NormalWeb"/>
              <w:spacing w:before="0" w:beforeAutospacing="0" w:after="0" w:afterAutospacing="0"/>
              <w:jc w:val="center"/>
              <w:rPr>
                <w:sz w:val="20"/>
                <w:szCs w:val="20"/>
              </w:rPr>
            </w:pPr>
          </w:p>
          <w:p w:rsidR="00694ECE" w:rsidRDefault="00694ECE" w:rsidP="00694ECE">
            <w:pPr>
              <w:spacing w:after="0" w:line="240" w:lineRule="auto"/>
              <w:jc w:val="center"/>
              <w:rPr>
                <w:rFonts w:ascii="Times New Roman" w:eastAsia="Garamond" w:hAnsi="Times New Roman"/>
                <w:color w:val="181717"/>
                <w:sz w:val="20"/>
                <w:szCs w:val="20"/>
                <w:lang w:eastAsia="fr-FR"/>
              </w:rPr>
            </w:pPr>
            <w:r w:rsidRPr="00933746">
              <w:rPr>
                <w:rFonts w:ascii="Times New Roman" w:eastAsia="Garamond" w:hAnsi="Times New Roman"/>
                <w:color w:val="181717"/>
                <w:sz w:val="20"/>
                <w:szCs w:val="20"/>
                <w:lang w:eastAsia="fr-FR"/>
              </w:rPr>
              <w:t>Différentes techniques opératoires</w:t>
            </w:r>
            <w:r>
              <w:rPr>
                <w:rFonts w:ascii="Times New Roman" w:eastAsia="Garamond" w:hAnsi="Times New Roman"/>
                <w:color w:val="181717"/>
                <w:sz w:val="20"/>
                <w:szCs w:val="20"/>
                <w:lang w:eastAsia="fr-FR"/>
              </w:rPr>
              <w:t> :</w:t>
            </w:r>
          </w:p>
          <w:p w:rsidR="00694ECE" w:rsidRDefault="00694ECE" w:rsidP="00694ECE">
            <w:pPr>
              <w:spacing w:after="0" w:line="240" w:lineRule="auto"/>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 </w:t>
            </w:r>
            <w:r w:rsidRPr="00933746">
              <w:rPr>
                <w:rFonts w:ascii="Times New Roman" w:eastAsia="Garamond" w:hAnsi="Times New Roman"/>
                <w:color w:val="181717"/>
                <w:sz w:val="20"/>
                <w:szCs w:val="20"/>
                <w:lang w:eastAsia="fr-FR"/>
              </w:rPr>
              <w:t xml:space="preserve">des </w:t>
            </w:r>
            <w:r w:rsidRPr="00933746">
              <w:rPr>
                <w:rFonts w:ascii="Times New Roman" w:eastAsia="Garamond" w:hAnsi="Times New Roman"/>
                <w:color w:val="181717"/>
                <w:sz w:val="20"/>
                <w:szCs w:val="20"/>
                <w:u w:val="single"/>
                <w:lang w:eastAsia="fr-FR"/>
              </w:rPr>
              <w:t>nombres entiers</w:t>
            </w:r>
            <w:r w:rsidRPr="00933746">
              <w:rPr>
                <w:rFonts w:ascii="Times New Roman" w:eastAsia="Garamond" w:hAnsi="Times New Roman"/>
                <w:color w:val="181717"/>
                <w:sz w:val="20"/>
                <w:szCs w:val="20"/>
                <w:lang w:eastAsia="fr-FR"/>
              </w:rPr>
              <w:t xml:space="preserve"> : </w:t>
            </w:r>
            <w:r>
              <w:rPr>
                <w:rFonts w:ascii="Times New Roman" w:eastAsia="Garamond" w:hAnsi="Times New Roman"/>
                <w:color w:val="181717"/>
                <w:sz w:val="20"/>
                <w:szCs w:val="20"/>
                <w:lang w:eastAsia="fr-FR"/>
              </w:rPr>
              <w:t>a</w:t>
            </w:r>
            <w:r w:rsidRPr="0004437D">
              <w:rPr>
                <w:rFonts w:ascii="Times New Roman" w:eastAsia="Garamond" w:hAnsi="Times New Roman"/>
                <w:color w:val="181717"/>
                <w:sz w:val="20"/>
                <w:szCs w:val="20"/>
                <w:lang w:eastAsia="fr-FR"/>
              </w:rPr>
              <w:t>ddition, soustraction, multiplication, division.</w:t>
            </w:r>
          </w:p>
          <w:p w:rsidR="00694ECE" w:rsidRDefault="00694ECE" w:rsidP="00694ECE">
            <w:pPr>
              <w:pStyle w:val="NormalWeb"/>
              <w:spacing w:before="0" w:beforeAutospacing="0" w:after="0" w:afterAutospacing="0"/>
              <w:jc w:val="both"/>
              <w:rPr>
                <w:sz w:val="20"/>
                <w:szCs w:val="20"/>
              </w:rPr>
            </w:pPr>
            <w:r>
              <w:rPr>
                <w:sz w:val="20"/>
                <w:szCs w:val="20"/>
              </w:rPr>
              <w:t xml:space="preserve">- </w:t>
            </w:r>
            <w:r w:rsidRPr="00933746">
              <w:rPr>
                <w:sz w:val="20"/>
                <w:szCs w:val="20"/>
              </w:rPr>
              <w:t xml:space="preserve">des </w:t>
            </w:r>
            <w:r w:rsidRPr="00933746">
              <w:rPr>
                <w:sz w:val="20"/>
                <w:szCs w:val="20"/>
                <w:u w:val="single"/>
              </w:rPr>
              <w:t>nombres décimaux</w:t>
            </w:r>
            <w:r w:rsidRPr="00933746">
              <w:rPr>
                <w:sz w:val="20"/>
                <w:szCs w:val="20"/>
              </w:rPr>
              <w:t> :</w:t>
            </w:r>
            <w:r>
              <w:rPr>
                <w:sz w:val="20"/>
                <w:szCs w:val="20"/>
              </w:rPr>
              <w:t xml:space="preserve"> </w:t>
            </w:r>
            <w:r w:rsidRPr="00933746">
              <w:rPr>
                <w:sz w:val="20"/>
                <w:szCs w:val="20"/>
              </w:rPr>
              <w:t>addition et soustra</w:t>
            </w:r>
            <w:r>
              <w:rPr>
                <w:sz w:val="20"/>
                <w:szCs w:val="20"/>
              </w:rPr>
              <w:t xml:space="preserve">ction, </w:t>
            </w:r>
            <w:r w:rsidRPr="00933746">
              <w:rPr>
                <w:sz w:val="20"/>
                <w:szCs w:val="20"/>
              </w:rPr>
              <w:t>multiplication d'un nombre décimal par un nombre entier</w:t>
            </w:r>
            <w:r>
              <w:rPr>
                <w:sz w:val="20"/>
                <w:szCs w:val="20"/>
              </w:rPr>
              <w:t xml:space="preserve">, </w:t>
            </w:r>
            <w:r w:rsidRPr="00933746">
              <w:rPr>
                <w:sz w:val="20"/>
                <w:szCs w:val="20"/>
              </w:rPr>
              <w:t>division de deux nombres entiers avec quotient décimal, division d'un nombre décimal par u</w:t>
            </w:r>
            <w:r>
              <w:rPr>
                <w:sz w:val="20"/>
                <w:szCs w:val="20"/>
              </w:rPr>
              <w:t>n nombre entier.</w:t>
            </w:r>
          </w:p>
          <w:p w:rsidR="00694ECE" w:rsidRDefault="00694ECE" w:rsidP="00694ECE">
            <w:pPr>
              <w:pStyle w:val="NormalWeb"/>
              <w:spacing w:before="0" w:beforeAutospacing="0" w:after="0" w:afterAutospacing="0"/>
              <w:jc w:val="center"/>
              <w:rPr>
                <w:b/>
                <w:iCs/>
                <w:sz w:val="20"/>
                <w:szCs w:val="20"/>
              </w:rPr>
            </w:pPr>
            <w:r>
              <w:rPr>
                <w:b/>
                <w:iCs/>
                <w:sz w:val="20"/>
                <w:szCs w:val="20"/>
              </w:rPr>
              <w:t>REINVESTISSEMENT</w:t>
            </w:r>
          </w:p>
          <w:p w:rsidR="00694ECE" w:rsidRDefault="00694ECE" w:rsidP="00694ECE">
            <w:pPr>
              <w:pStyle w:val="NormalWeb"/>
              <w:spacing w:before="0" w:beforeAutospacing="0" w:after="0" w:afterAutospacing="0"/>
              <w:jc w:val="center"/>
              <w:rPr>
                <w:sz w:val="20"/>
                <w:szCs w:val="20"/>
              </w:rPr>
            </w:pPr>
          </w:p>
          <w:p w:rsidR="00694ECE" w:rsidRDefault="00694ECE" w:rsidP="00694ECE">
            <w:pPr>
              <w:spacing w:after="0" w:line="240" w:lineRule="auto"/>
              <w:jc w:val="center"/>
              <w:rPr>
                <w:rFonts w:ascii="Times New Roman" w:eastAsia="Garamond" w:hAnsi="Times New Roman"/>
                <w:color w:val="181717"/>
                <w:sz w:val="20"/>
                <w:szCs w:val="20"/>
                <w:lang w:eastAsia="fr-FR"/>
              </w:rPr>
            </w:pPr>
            <w:r w:rsidRPr="00933746">
              <w:rPr>
                <w:rFonts w:ascii="Times New Roman" w:eastAsia="Garamond" w:hAnsi="Times New Roman"/>
                <w:color w:val="181717"/>
                <w:sz w:val="20"/>
                <w:szCs w:val="20"/>
                <w:lang w:eastAsia="fr-FR"/>
              </w:rPr>
              <w:t>Différentes techniques opératoires</w:t>
            </w:r>
            <w:r>
              <w:rPr>
                <w:rFonts w:ascii="Times New Roman" w:eastAsia="Garamond" w:hAnsi="Times New Roman"/>
                <w:color w:val="181717"/>
                <w:sz w:val="20"/>
                <w:szCs w:val="20"/>
                <w:lang w:eastAsia="fr-FR"/>
              </w:rPr>
              <w:t> :</w:t>
            </w:r>
          </w:p>
          <w:p w:rsidR="00694ECE" w:rsidRPr="00933746" w:rsidRDefault="00694ECE" w:rsidP="00694ECE">
            <w:pPr>
              <w:pStyle w:val="NormalWeb"/>
              <w:spacing w:before="0" w:beforeAutospacing="0" w:after="0" w:afterAutospacing="0"/>
              <w:jc w:val="both"/>
              <w:rPr>
                <w:sz w:val="20"/>
                <w:szCs w:val="20"/>
              </w:rPr>
            </w:pPr>
            <w:r w:rsidRPr="00694ECE">
              <w:rPr>
                <w:sz w:val="20"/>
                <w:szCs w:val="20"/>
              </w:rPr>
              <w:t>-</w:t>
            </w:r>
            <w:r>
              <w:rPr>
                <w:sz w:val="20"/>
                <w:szCs w:val="20"/>
              </w:rPr>
              <w:t xml:space="preserve"> </w:t>
            </w:r>
            <w:r w:rsidRPr="00933746">
              <w:rPr>
                <w:sz w:val="20"/>
                <w:szCs w:val="20"/>
              </w:rPr>
              <w:t xml:space="preserve">des </w:t>
            </w:r>
            <w:r w:rsidRPr="00933746">
              <w:rPr>
                <w:sz w:val="20"/>
                <w:szCs w:val="20"/>
                <w:u w:val="single"/>
              </w:rPr>
              <w:t>nombres décimaux</w:t>
            </w:r>
            <w:r w:rsidRPr="00933746">
              <w:rPr>
                <w:sz w:val="20"/>
                <w:szCs w:val="20"/>
              </w:rPr>
              <w:t> :</w:t>
            </w:r>
            <w:r>
              <w:rPr>
                <w:sz w:val="20"/>
                <w:szCs w:val="20"/>
              </w:rPr>
              <w:t xml:space="preserve"> divisions de deux nombres décimaux</w:t>
            </w:r>
          </w:p>
          <w:p w:rsidR="00C43265" w:rsidRPr="00694ECE" w:rsidRDefault="00694ECE" w:rsidP="00C43265">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B930FE" w:rsidRPr="0004437D" w:rsidTr="00D9038B">
        <w:trPr>
          <w:trHeight w:val="256"/>
        </w:trPr>
        <w:tc>
          <w:tcPr>
            <w:tcW w:w="5920" w:type="dxa"/>
            <w:shd w:val="clear" w:color="auto" w:fill="auto"/>
          </w:tcPr>
          <w:p w:rsidR="00B930FE" w:rsidRPr="0004437D" w:rsidRDefault="00B930FE" w:rsidP="00B930FE">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Élaborer ou choisir des stratégies de calcul à l’oral et à l’écrit. </w:t>
            </w:r>
          </w:p>
        </w:tc>
        <w:tc>
          <w:tcPr>
            <w:tcW w:w="3119" w:type="dxa"/>
            <w:tcBorders>
              <w:right w:val="dashSmallGap" w:sz="12" w:space="0" w:color="auto"/>
            </w:tcBorders>
            <w:shd w:val="clear" w:color="auto" w:fill="auto"/>
          </w:tcPr>
          <w:p w:rsidR="00B930FE" w:rsidRPr="00CB457F" w:rsidRDefault="00B930FE" w:rsidP="00B930FE">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B930FE" w:rsidRPr="00CB457F" w:rsidRDefault="00B930FE" w:rsidP="00B930FE">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w:t>
            </w:r>
            <w:r w:rsidR="00A56734">
              <w:rPr>
                <w:rFonts w:ascii="Times New Roman" w:eastAsia="Times New Roman" w:hAnsi="Times New Roman"/>
                <w:b/>
                <w:iCs/>
                <w:sz w:val="20"/>
                <w:szCs w:val="20"/>
                <w:lang w:eastAsia="fr-FR"/>
              </w:rPr>
              <w:t>ROFONDISSEMENT</w:t>
            </w:r>
          </w:p>
        </w:tc>
        <w:tc>
          <w:tcPr>
            <w:tcW w:w="3119" w:type="dxa"/>
            <w:tcBorders>
              <w:left w:val="dashSmallGap" w:sz="12" w:space="0" w:color="auto"/>
            </w:tcBorders>
            <w:shd w:val="clear" w:color="auto" w:fill="auto"/>
          </w:tcPr>
          <w:p w:rsidR="00B930FE" w:rsidRPr="00CB457F" w:rsidRDefault="00A56734" w:rsidP="00B930FE">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w:t>
            </w:r>
            <w:r w:rsidR="00B930FE">
              <w:rPr>
                <w:rFonts w:ascii="Times New Roman" w:eastAsia="Times New Roman" w:hAnsi="Times New Roman"/>
                <w:b/>
                <w:iCs/>
                <w:sz w:val="20"/>
                <w:szCs w:val="20"/>
                <w:lang w:eastAsia="fr-FR"/>
              </w:rPr>
              <w:t>FONDISSEMENT</w:t>
            </w:r>
          </w:p>
        </w:tc>
      </w:tr>
      <w:tr w:rsidR="005808BD" w:rsidRPr="0004437D" w:rsidTr="00F60AC8">
        <w:trPr>
          <w:trHeight w:val="256"/>
        </w:trPr>
        <w:tc>
          <w:tcPr>
            <w:tcW w:w="5920" w:type="dxa"/>
            <w:shd w:val="clear" w:color="auto" w:fill="auto"/>
          </w:tcPr>
          <w:p w:rsidR="005808BD" w:rsidRPr="0004437D" w:rsidRDefault="005808BD" w:rsidP="00B930FE">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Vérifier la vraisemblance d’un résultat, notamment en estimant son ordre de grandeur. </w:t>
            </w:r>
          </w:p>
        </w:tc>
        <w:tc>
          <w:tcPr>
            <w:tcW w:w="3119" w:type="dxa"/>
            <w:tcBorders>
              <w:right w:val="dashSmallGap" w:sz="12" w:space="0" w:color="auto"/>
            </w:tcBorders>
            <w:shd w:val="clear" w:color="auto" w:fill="auto"/>
          </w:tcPr>
          <w:p w:rsidR="005808BD" w:rsidRPr="00CB457F" w:rsidRDefault="00AE5A5B" w:rsidP="005808B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right w:val="dashSmallGap" w:sz="12" w:space="0" w:color="auto"/>
            </w:tcBorders>
            <w:shd w:val="clear" w:color="auto" w:fill="auto"/>
          </w:tcPr>
          <w:p w:rsidR="005808BD" w:rsidRPr="00CB457F" w:rsidRDefault="00AE5A5B" w:rsidP="005808B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5808BD" w:rsidRPr="00CB457F" w:rsidRDefault="005808BD" w:rsidP="00D55C09">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5808BD" w:rsidRPr="0004437D" w:rsidTr="00F60AC8">
        <w:trPr>
          <w:trHeight w:val="1029"/>
        </w:trPr>
        <w:tc>
          <w:tcPr>
            <w:tcW w:w="5920" w:type="dxa"/>
            <w:tcBorders>
              <w:bottom w:val="single" w:sz="4" w:space="0" w:color="auto"/>
            </w:tcBorders>
            <w:shd w:val="clear" w:color="auto" w:fill="auto"/>
          </w:tcPr>
          <w:p w:rsidR="005808BD" w:rsidRPr="0004437D" w:rsidRDefault="005808BD" w:rsidP="005808BD">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Propriétés des opérations :</w:t>
            </w:r>
          </w:p>
          <w:p w:rsidR="005808BD" w:rsidRPr="0004437D" w:rsidRDefault="005808BD" w:rsidP="005808BD">
            <w:pPr>
              <w:numPr>
                <w:ilvl w:val="0"/>
                <w:numId w:val="3"/>
              </w:numPr>
              <w:spacing w:after="7" w:line="25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2+9 = 9+2</w:t>
            </w:r>
          </w:p>
          <w:p w:rsidR="005808BD" w:rsidRPr="0004437D" w:rsidRDefault="005808BD" w:rsidP="005808BD">
            <w:pPr>
              <w:numPr>
                <w:ilvl w:val="0"/>
                <w:numId w:val="3"/>
              </w:numPr>
              <w:spacing w:after="7" w:line="25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3×5×2 = 3×10</w:t>
            </w:r>
          </w:p>
          <w:p w:rsidR="005808BD" w:rsidRPr="0004437D" w:rsidRDefault="005808BD" w:rsidP="005808BD">
            <w:pPr>
              <w:numPr>
                <w:ilvl w:val="0"/>
                <w:numId w:val="3"/>
              </w:numPr>
              <w:spacing w:after="7" w:line="25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5×12 = 5×10 + 5×2. </w:t>
            </w:r>
          </w:p>
        </w:tc>
        <w:tc>
          <w:tcPr>
            <w:tcW w:w="3119" w:type="dxa"/>
            <w:tcBorders>
              <w:bottom w:val="single" w:sz="4" w:space="0" w:color="auto"/>
              <w:right w:val="dashSmallGap" w:sz="12" w:space="0" w:color="auto"/>
            </w:tcBorders>
            <w:shd w:val="clear" w:color="auto" w:fill="auto"/>
          </w:tcPr>
          <w:p w:rsidR="005808BD" w:rsidRPr="00CB457F" w:rsidRDefault="005808BD" w:rsidP="005808B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8" w:type="dxa"/>
            <w:tcBorders>
              <w:left w:val="dashSmallGap" w:sz="12" w:space="0" w:color="auto"/>
              <w:bottom w:val="single" w:sz="4" w:space="0" w:color="auto"/>
              <w:right w:val="dashSmallGap" w:sz="12" w:space="0" w:color="auto"/>
            </w:tcBorders>
            <w:shd w:val="clear" w:color="auto" w:fill="auto"/>
          </w:tcPr>
          <w:p w:rsidR="005808BD" w:rsidRPr="00CB457F" w:rsidRDefault="005808BD" w:rsidP="005808B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9" w:type="dxa"/>
            <w:tcBorders>
              <w:left w:val="dashSmallGap" w:sz="12" w:space="0" w:color="auto"/>
              <w:bottom w:val="single" w:sz="4" w:space="0" w:color="auto"/>
            </w:tcBorders>
            <w:shd w:val="clear" w:color="auto" w:fill="auto"/>
          </w:tcPr>
          <w:p w:rsidR="005808BD" w:rsidRPr="00CB457F" w:rsidRDefault="005808BD" w:rsidP="005808BD">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566CF3" w:rsidRPr="0004437D" w:rsidTr="00D9038B">
        <w:trPr>
          <w:trHeight w:val="269"/>
        </w:trPr>
        <w:tc>
          <w:tcPr>
            <w:tcW w:w="5920" w:type="dxa"/>
            <w:shd w:val="clear" w:color="auto" w:fill="auto"/>
          </w:tcPr>
          <w:p w:rsidR="00566CF3" w:rsidRPr="0004437D" w:rsidRDefault="00566CF3" w:rsidP="00566CF3">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Faits et procédures numériques additifs et multiplicatifs.</w:t>
            </w:r>
          </w:p>
        </w:tc>
        <w:tc>
          <w:tcPr>
            <w:tcW w:w="3119" w:type="dxa"/>
            <w:tcBorders>
              <w:right w:val="dashSmallGap" w:sz="12" w:space="0" w:color="auto"/>
            </w:tcBorders>
            <w:shd w:val="clear" w:color="auto" w:fill="auto"/>
          </w:tcPr>
          <w:p w:rsidR="00566CF3" w:rsidRPr="00CB457F" w:rsidRDefault="00566CF3" w:rsidP="00566CF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left w:val="dashSmallGap" w:sz="12" w:space="0" w:color="auto"/>
              <w:right w:val="dashSmallGap" w:sz="12" w:space="0" w:color="auto"/>
            </w:tcBorders>
            <w:shd w:val="clear" w:color="auto" w:fill="auto"/>
          </w:tcPr>
          <w:p w:rsidR="00566CF3" w:rsidRPr="00CB457F" w:rsidRDefault="00566CF3" w:rsidP="00566CF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APPROFONDISSEMENT</w:t>
            </w:r>
          </w:p>
        </w:tc>
        <w:tc>
          <w:tcPr>
            <w:tcW w:w="3119" w:type="dxa"/>
            <w:tcBorders>
              <w:left w:val="dashSmallGap" w:sz="12" w:space="0" w:color="auto"/>
            </w:tcBorders>
            <w:shd w:val="clear" w:color="auto" w:fill="auto"/>
          </w:tcPr>
          <w:p w:rsidR="00566CF3" w:rsidRPr="00CB457F" w:rsidRDefault="00566CF3" w:rsidP="00566CF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APPROFONDISSEMENT</w:t>
            </w:r>
          </w:p>
        </w:tc>
      </w:tr>
      <w:tr w:rsidR="00566CF3" w:rsidRPr="0004437D" w:rsidTr="00D9038B">
        <w:trPr>
          <w:trHeight w:val="221"/>
        </w:trPr>
        <w:tc>
          <w:tcPr>
            <w:tcW w:w="5920" w:type="dxa"/>
            <w:shd w:val="clear" w:color="auto" w:fill="auto"/>
          </w:tcPr>
          <w:p w:rsidR="00566CF3" w:rsidRPr="0004437D" w:rsidRDefault="00566CF3" w:rsidP="00566CF3">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Multiples et </w:t>
            </w:r>
            <w:r w:rsidRPr="00566CF3">
              <w:rPr>
                <w:rFonts w:ascii="Times New Roman" w:eastAsia="Garamond" w:hAnsi="Times New Roman"/>
                <w:color w:val="181717"/>
                <w:sz w:val="20"/>
                <w:szCs w:val="20"/>
                <w:u w:val="single"/>
                <w:lang w:eastAsia="fr-FR"/>
              </w:rPr>
              <w:t>diviseurs</w:t>
            </w:r>
            <w:r w:rsidRPr="0004437D">
              <w:rPr>
                <w:rFonts w:ascii="Times New Roman" w:eastAsia="Garamond" w:hAnsi="Times New Roman"/>
                <w:color w:val="181717"/>
                <w:sz w:val="20"/>
                <w:szCs w:val="20"/>
                <w:lang w:eastAsia="fr-FR"/>
              </w:rPr>
              <w:t xml:space="preserve"> des nombres d’usage courant.</w:t>
            </w:r>
          </w:p>
        </w:tc>
        <w:tc>
          <w:tcPr>
            <w:tcW w:w="3119" w:type="dxa"/>
            <w:tcBorders>
              <w:right w:val="dashSmallGap" w:sz="12" w:space="0" w:color="auto"/>
            </w:tcBorders>
            <w:shd w:val="clear" w:color="auto" w:fill="auto"/>
          </w:tcPr>
          <w:p w:rsidR="00566CF3" w:rsidRDefault="00566CF3" w:rsidP="00566CF3">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Multiples </w:t>
            </w:r>
            <w:r w:rsidRPr="0004437D">
              <w:rPr>
                <w:rFonts w:ascii="Times New Roman" w:eastAsia="Garamond" w:hAnsi="Times New Roman"/>
                <w:color w:val="181717"/>
                <w:sz w:val="20"/>
                <w:szCs w:val="20"/>
                <w:lang w:eastAsia="fr-FR"/>
              </w:rPr>
              <w:t>des nombres d’usage courant.</w:t>
            </w:r>
          </w:p>
          <w:p w:rsidR="00566CF3" w:rsidRPr="00566CF3" w:rsidRDefault="00566CF3" w:rsidP="00566CF3">
            <w:pPr>
              <w:spacing w:after="0" w:line="240" w:lineRule="auto"/>
              <w:jc w:val="center"/>
              <w:rPr>
                <w:rFonts w:ascii="Times New Roman" w:hAnsi="Times New Roman"/>
                <w:b/>
                <w:sz w:val="20"/>
                <w:szCs w:val="20"/>
              </w:rPr>
            </w:pPr>
            <w:r w:rsidRPr="00566CF3">
              <w:rPr>
                <w:rFonts w:ascii="Times New Roman" w:eastAsia="Garamond" w:hAnsi="Times New Roman"/>
                <w:b/>
                <w:color w:val="181717"/>
                <w:sz w:val="20"/>
                <w:szCs w:val="20"/>
                <w:lang w:eastAsia="fr-FR"/>
              </w:rPr>
              <w:t>ENSEIGNEMENT</w:t>
            </w:r>
          </w:p>
        </w:tc>
        <w:tc>
          <w:tcPr>
            <w:tcW w:w="3118" w:type="dxa"/>
            <w:tcBorders>
              <w:left w:val="dashSmallGap" w:sz="12" w:space="0" w:color="auto"/>
              <w:right w:val="dashSmallGap" w:sz="12" w:space="0" w:color="auto"/>
            </w:tcBorders>
            <w:shd w:val="clear" w:color="auto" w:fill="auto"/>
          </w:tcPr>
          <w:p w:rsidR="00566CF3" w:rsidRDefault="00566CF3" w:rsidP="00566CF3">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Multiples </w:t>
            </w:r>
            <w:r w:rsidRPr="0004437D">
              <w:rPr>
                <w:rFonts w:ascii="Times New Roman" w:eastAsia="Garamond" w:hAnsi="Times New Roman"/>
                <w:color w:val="181717"/>
                <w:sz w:val="20"/>
                <w:szCs w:val="20"/>
                <w:lang w:eastAsia="fr-FR"/>
              </w:rPr>
              <w:t>des nombres d’usage courant.</w:t>
            </w:r>
          </w:p>
          <w:p w:rsidR="00566CF3" w:rsidRPr="00CB457F" w:rsidRDefault="000F717B" w:rsidP="000F717B">
            <w:pPr>
              <w:spacing w:after="0" w:line="240" w:lineRule="auto"/>
              <w:jc w:val="center"/>
              <w:rPr>
                <w:rFonts w:ascii="Times New Roman" w:hAnsi="Times New Roman"/>
                <w:b/>
                <w:sz w:val="20"/>
                <w:szCs w:val="20"/>
              </w:rPr>
            </w:pPr>
            <w:r>
              <w:rPr>
                <w:rFonts w:ascii="Times New Roman" w:eastAsia="Garamond" w:hAnsi="Times New Roman"/>
                <w:b/>
                <w:color w:val="181717"/>
                <w:sz w:val="20"/>
                <w:szCs w:val="20"/>
                <w:lang w:eastAsia="fr-FR"/>
              </w:rPr>
              <w:t>REINVESTISSEMENT</w:t>
            </w:r>
          </w:p>
        </w:tc>
        <w:tc>
          <w:tcPr>
            <w:tcW w:w="3119" w:type="dxa"/>
            <w:tcBorders>
              <w:left w:val="dashSmallGap" w:sz="12" w:space="0" w:color="auto"/>
            </w:tcBorders>
            <w:shd w:val="clear" w:color="auto" w:fill="auto"/>
          </w:tcPr>
          <w:p w:rsidR="000F717B" w:rsidRDefault="000F717B" w:rsidP="000F717B">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Multiples </w:t>
            </w:r>
            <w:r w:rsidRPr="0004437D">
              <w:rPr>
                <w:rFonts w:ascii="Times New Roman" w:eastAsia="Garamond" w:hAnsi="Times New Roman"/>
                <w:color w:val="181717"/>
                <w:sz w:val="20"/>
                <w:szCs w:val="20"/>
                <w:lang w:eastAsia="fr-FR"/>
              </w:rPr>
              <w:t>des nombres d’usage courant.</w:t>
            </w:r>
          </w:p>
          <w:p w:rsidR="00566CF3" w:rsidRDefault="000F717B" w:rsidP="000F717B">
            <w:pPr>
              <w:spacing w:after="0" w:line="240"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REINVESTISSEMENT</w:t>
            </w:r>
          </w:p>
          <w:p w:rsidR="000F717B" w:rsidRDefault="000F717B" w:rsidP="000F717B">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Diviseurs </w:t>
            </w:r>
            <w:r w:rsidRPr="0004437D">
              <w:rPr>
                <w:rFonts w:ascii="Times New Roman" w:eastAsia="Garamond" w:hAnsi="Times New Roman"/>
                <w:color w:val="181717"/>
                <w:sz w:val="20"/>
                <w:szCs w:val="20"/>
                <w:lang w:eastAsia="fr-FR"/>
              </w:rPr>
              <w:t>des nombres d’usage courant.</w:t>
            </w:r>
          </w:p>
          <w:p w:rsidR="000F717B" w:rsidRPr="00CB457F" w:rsidRDefault="000F717B" w:rsidP="000F717B">
            <w:pPr>
              <w:spacing w:after="0" w:line="240" w:lineRule="auto"/>
              <w:jc w:val="center"/>
              <w:rPr>
                <w:rFonts w:ascii="Times New Roman" w:eastAsia="Times New Roman" w:hAnsi="Times New Roman"/>
                <w:b/>
                <w:iCs/>
                <w:sz w:val="20"/>
                <w:szCs w:val="20"/>
                <w:lang w:eastAsia="fr-FR"/>
              </w:rPr>
            </w:pPr>
            <w:r w:rsidRPr="00566CF3">
              <w:rPr>
                <w:rFonts w:ascii="Times New Roman" w:eastAsia="Garamond" w:hAnsi="Times New Roman"/>
                <w:b/>
                <w:color w:val="181717"/>
                <w:sz w:val="20"/>
                <w:szCs w:val="20"/>
                <w:lang w:eastAsia="fr-FR"/>
              </w:rPr>
              <w:t>ENSEIGNEMENT</w:t>
            </w:r>
          </w:p>
        </w:tc>
      </w:tr>
      <w:tr w:rsidR="001B7A11" w:rsidRPr="0004437D" w:rsidTr="00D9038B">
        <w:trPr>
          <w:trHeight w:val="256"/>
        </w:trPr>
        <w:tc>
          <w:tcPr>
            <w:tcW w:w="5920" w:type="dxa"/>
            <w:shd w:val="clear" w:color="auto" w:fill="auto"/>
          </w:tcPr>
          <w:p w:rsidR="001B7A11" w:rsidRPr="0004437D" w:rsidRDefault="001B7A11" w:rsidP="001B7A11">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Critères de divisibilité (2, 3, 4, 5, 9, 10).</w:t>
            </w:r>
          </w:p>
        </w:tc>
        <w:tc>
          <w:tcPr>
            <w:tcW w:w="3119" w:type="dxa"/>
            <w:tcBorders>
              <w:righ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8" w:type="dxa"/>
            <w:tcBorders>
              <w:left w:val="dashSmallGap" w:sz="12" w:space="0" w:color="auto"/>
              <w:righ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9" w:type="dxa"/>
            <w:tcBorders>
              <w:lef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1B7A11" w:rsidRPr="0004437D" w:rsidTr="00D9038B">
        <w:trPr>
          <w:trHeight w:val="256"/>
        </w:trPr>
        <w:tc>
          <w:tcPr>
            <w:tcW w:w="5920" w:type="dxa"/>
            <w:shd w:val="clear" w:color="auto" w:fill="auto"/>
          </w:tcPr>
          <w:p w:rsidR="001B7A11" w:rsidRPr="0004437D" w:rsidRDefault="001B7A11" w:rsidP="001B7A11">
            <w:pPr>
              <w:spacing w:after="0" w:line="240" w:lineRule="auto"/>
              <w:rPr>
                <w:rFonts w:ascii="Times New Roman" w:eastAsia="Times New Roman" w:hAnsi="Times New Roman"/>
                <w:b/>
                <w:i/>
                <w:iCs/>
                <w:sz w:val="20"/>
                <w:szCs w:val="20"/>
                <w:lang w:eastAsia="fr-FR"/>
              </w:rPr>
            </w:pPr>
            <w:r w:rsidRPr="0004437D">
              <w:rPr>
                <w:rFonts w:ascii="Times New Roman" w:eastAsia="Garamond" w:hAnsi="Times New Roman"/>
                <w:color w:val="181717"/>
                <w:sz w:val="20"/>
                <w:szCs w:val="20"/>
                <w:lang w:eastAsia="fr-FR"/>
              </w:rPr>
              <w:t>Calcul mental : calculer mentalement pour obtenir un résultat exact ou évaluer un ordre de grandeur.</w:t>
            </w:r>
          </w:p>
        </w:tc>
        <w:tc>
          <w:tcPr>
            <w:tcW w:w="3119" w:type="dxa"/>
            <w:tcBorders>
              <w:right w:val="dashSmallGap" w:sz="12" w:space="0" w:color="auto"/>
            </w:tcBorders>
            <w:shd w:val="clear" w:color="auto" w:fill="auto"/>
          </w:tcPr>
          <w:p w:rsidR="001B7A11" w:rsidRPr="00CB457F" w:rsidRDefault="00AE5A5B"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left w:val="dashSmallGap" w:sz="12" w:space="0" w:color="auto"/>
              <w:right w:val="dashSmallGap" w:sz="12" w:space="0" w:color="auto"/>
            </w:tcBorders>
            <w:shd w:val="clear" w:color="auto" w:fill="auto"/>
          </w:tcPr>
          <w:p w:rsidR="001B7A11" w:rsidRPr="00CB457F" w:rsidRDefault="00AE5A5B"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1B7A11" w:rsidRPr="0004437D" w:rsidTr="00D9038B">
        <w:trPr>
          <w:trHeight w:val="256"/>
        </w:trPr>
        <w:tc>
          <w:tcPr>
            <w:tcW w:w="5920" w:type="dxa"/>
            <w:shd w:val="clear" w:color="auto" w:fill="auto"/>
          </w:tcPr>
          <w:p w:rsidR="001B7A11" w:rsidRPr="0004437D" w:rsidRDefault="001B7A11" w:rsidP="001B7A11">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Calcul en ligne : utiliser des parenthèses dans des situations très simples. </w:t>
            </w:r>
          </w:p>
          <w:p w:rsidR="001B7A11" w:rsidRPr="0004437D" w:rsidRDefault="001B7A11" w:rsidP="001B7A11">
            <w:pPr>
              <w:spacing w:after="0" w:line="240" w:lineRule="auto"/>
              <w:rPr>
                <w:rFonts w:ascii="Times New Roman" w:eastAsia="Times New Roman" w:hAnsi="Times New Roman"/>
                <w:b/>
                <w:i/>
                <w:iCs/>
                <w:sz w:val="20"/>
                <w:szCs w:val="20"/>
                <w:lang w:eastAsia="fr-FR"/>
              </w:rPr>
            </w:pPr>
            <w:r w:rsidRPr="0004437D">
              <w:rPr>
                <w:rFonts w:ascii="Times New Roman" w:eastAsia="Garamond" w:hAnsi="Times New Roman"/>
                <w:color w:val="181717"/>
                <w:sz w:val="20"/>
                <w:szCs w:val="20"/>
                <w:lang w:eastAsia="fr-FR"/>
              </w:rPr>
              <w:t>» Règles d’usage des parenthèses.</w:t>
            </w:r>
          </w:p>
        </w:tc>
        <w:tc>
          <w:tcPr>
            <w:tcW w:w="3119" w:type="dxa"/>
            <w:tcBorders>
              <w:righ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8" w:type="dxa"/>
            <w:tcBorders>
              <w:left w:val="dashSmallGap" w:sz="12" w:space="0" w:color="auto"/>
              <w:righ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X</w:t>
            </w:r>
          </w:p>
        </w:tc>
        <w:tc>
          <w:tcPr>
            <w:tcW w:w="3119" w:type="dxa"/>
            <w:tcBorders>
              <w:left w:val="dashSmallGap" w:sz="12" w:space="0" w:color="auto"/>
            </w:tcBorders>
            <w:shd w:val="clear" w:color="auto" w:fill="auto"/>
          </w:tcPr>
          <w:p w:rsidR="001B7A11" w:rsidRPr="00CB457F" w:rsidRDefault="001B7A11" w:rsidP="001B7A11">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CA5A4D" w:rsidRPr="0004437D" w:rsidTr="00D9038B">
        <w:trPr>
          <w:trHeight w:val="256"/>
        </w:trPr>
        <w:tc>
          <w:tcPr>
            <w:tcW w:w="5920" w:type="dxa"/>
            <w:shd w:val="clear" w:color="auto" w:fill="auto"/>
          </w:tcPr>
          <w:p w:rsidR="00CA5A4D" w:rsidRPr="0004437D" w:rsidRDefault="00CA5A4D" w:rsidP="00CA5A4D">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Calcul posé : mettre en œuvre un algorithme de calcul posé pour l’addition, la soustraction, la multiplication, la division. </w:t>
            </w:r>
          </w:p>
          <w:p w:rsidR="00CA5A4D" w:rsidRPr="0004437D" w:rsidRDefault="00CA5A4D" w:rsidP="00CA5A4D">
            <w:pPr>
              <w:spacing w:after="0" w:line="240" w:lineRule="auto"/>
              <w:rPr>
                <w:rFonts w:ascii="Times New Roman" w:hAnsi="Times New Roman"/>
                <w:sz w:val="20"/>
                <w:szCs w:val="20"/>
              </w:rPr>
            </w:pPr>
            <w:r w:rsidRPr="0004437D">
              <w:rPr>
                <w:rFonts w:ascii="Times New Roman" w:eastAsia="Garamond" w:hAnsi="Times New Roman"/>
                <w:color w:val="181717"/>
                <w:sz w:val="20"/>
                <w:szCs w:val="20"/>
                <w:lang w:eastAsia="fr-FR"/>
              </w:rPr>
              <w:t>» Techniques opératoires de calcul (dans le cas de la division, on se limite à diviser par un entier).</w:t>
            </w:r>
          </w:p>
        </w:tc>
        <w:tc>
          <w:tcPr>
            <w:tcW w:w="3119" w:type="dxa"/>
            <w:tcBorders>
              <w:right w:val="dashSmallGap" w:sz="12" w:space="0" w:color="auto"/>
            </w:tcBorders>
            <w:shd w:val="clear" w:color="auto" w:fill="auto"/>
          </w:tcPr>
          <w:p w:rsidR="00CA5A4D" w:rsidRPr="00CB457F" w:rsidRDefault="00CA5A4D" w:rsidP="00CA5A4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left w:val="dashSmallGap" w:sz="12" w:space="0" w:color="auto"/>
              <w:right w:val="dashSmallGap" w:sz="12" w:space="0" w:color="auto"/>
            </w:tcBorders>
            <w:shd w:val="clear" w:color="auto" w:fill="auto"/>
          </w:tcPr>
          <w:p w:rsidR="00CA5A4D" w:rsidRPr="00CB457F" w:rsidRDefault="00CA5A4D" w:rsidP="00CA5A4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A5A4D" w:rsidRPr="00CB457F" w:rsidRDefault="00CA5A4D" w:rsidP="00CA5A4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B0D91" w:rsidRPr="0004437D" w:rsidTr="00D9038B">
        <w:trPr>
          <w:trHeight w:val="256"/>
        </w:trPr>
        <w:tc>
          <w:tcPr>
            <w:tcW w:w="5920" w:type="dxa"/>
            <w:shd w:val="clear" w:color="auto" w:fill="auto"/>
          </w:tcPr>
          <w:p w:rsidR="00CB0D91" w:rsidRPr="0004437D" w:rsidRDefault="00CB0D91" w:rsidP="00CB0D91">
            <w:pPr>
              <w:spacing w:after="52" w:line="216" w:lineRule="auto"/>
              <w:ind w:right="17"/>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Calcul instrumenté : utiliser une calculatrice pour trouver ou vérifier un résultat.</w:t>
            </w:r>
          </w:p>
          <w:p w:rsidR="00CB0D91" w:rsidRPr="0004437D" w:rsidRDefault="00CB0D91" w:rsidP="00CB0D91">
            <w:pPr>
              <w:spacing w:after="0" w:line="240" w:lineRule="auto"/>
              <w:rPr>
                <w:rFonts w:ascii="Times New Roman" w:hAnsi="Times New Roman"/>
                <w:sz w:val="20"/>
                <w:szCs w:val="20"/>
              </w:rPr>
            </w:pPr>
            <w:r w:rsidRPr="0004437D">
              <w:rPr>
                <w:rFonts w:ascii="Times New Roman" w:eastAsia="Garamond" w:hAnsi="Times New Roman"/>
                <w:color w:val="181717"/>
                <w:sz w:val="20"/>
                <w:szCs w:val="20"/>
                <w:lang w:eastAsia="fr-FR"/>
              </w:rPr>
              <w:t>Fonctions de base d’une calculatrice.</w:t>
            </w:r>
          </w:p>
        </w:tc>
        <w:tc>
          <w:tcPr>
            <w:tcW w:w="3119" w:type="dxa"/>
            <w:tcBorders>
              <w:right w:val="dashSmallGap" w:sz="12" w:space="0" w:color="auto"/>
            </w:tcBorders>
            <w:shd w:val="clear" w:color="auto" w:fill="auto"/>
          </w:tcPr>
          <w:p w:rsidR="00CB0D91" w:rsidRPr="00CB457F" w:rsidRDefault="00CB0D91" w:rsidP="00CB0D9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left w:val="dashSmallGap" w:sz="12" w:space="0" w:color="auto"/>
              <w:right w:val="dashSmallGap" w:sz="12" w:space="0" w:color="auto"/>
            </w:tcBorders>
            <w:shd w:val="clear" w:color="auto" w:fill="auto"/>
          </w:tcPr>
          <w:p w:rsidR="00CB0D91" w:rsidRPr="00CB457F" w:rsidRDefault="00CB0D91" w:rsidP="00CB0D9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B0D91" w:rsidRPr="00CB457F" w:rsidRDefault="00CB0D91" w:rsidP="00CB0D9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B0D91" w:rsidRPr="0004437D" w:rsidTr="00AA74F2">
        <w:trPr>
          <w:trHeight w:val="256"/>
        </w:trPr>
        <w:tc>
          <w:tcPr>
            <w:tcW w:w="5919" w:type="dxa"/>
            <w:shd w:val="clear" w:color="auto" w:fill="auto"/>
          </w:tcPr>
          <w:p w:rsidR="00CB0D91" w:rsidRPr="0004437D" w:rsidRDefault="00CB0D91" w:rsidP="0051099B">
            <w:pPr>
              <w:spacing w:after="52" w:line="216" w:lineRule="auto"/>
              <w:ind w:right="17"/>
              <w:rPr>
                <w:rFonts w:ascii="Times New Roman" w:eastAsia="Garamond" w:hAnsi="Times New Roman"/>
                <w:color w:val="181717"/>
                <w:sz w:val="20"/>
                <w:szCs w:val="20"/>
                <w:lang w:eastAsia="fr-FR"/>
              </w:rPr>
            </w:pPr>
            <w:bookmarkStart w:id="0" w:name="_GoBack"/>
            <w:bookmarkEnd w:id="0"/>
            <w:r w:rsidRPr="0004437D">
              <w:rPr>
                <w:rFonts w:ascii="Times New Roman" w:eastAsia="Garamond" w:hAnsi="Times New Roman"/>
                <w:b/>
                <w:color w:val="181717"/>
                <w:sz w:val="20"/>
                <w:szCs w:val="20"/>
                <w:lang w:eastAsia="fr-FR"/>
              </w:rPr>
              <w:t>Résoudre des problèmes en utilisant des fractions simples, les nombres décimaux et le calcul</w:t>
            </w:r>
          </w:p>
        </w:tc>
        <w:tc>
          <w:tcPr>
            <w:tcW w:w="3119" w:type="dxa"/>
            <w:tcBorders>
              <w:right w:val="dashSmallGap" w:sz="12" w:space="0" w:color="auto"/>
            </w:tcBorders>
            <w:shd w:val="clear" w:color="auto" w:fill="auto"/>
          </w:tcPr>
          <w:p w:rsidR="00CB0D91" w:rsidRPr="0004437D" w:rsidRDefault="00CB0D91" w:rsidP="0051099B">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119" w:type="dxa"/>
            <w:tcBorders>
              <w:left w:val="dashSmallGap" w:sz="12" w:space="0" w:color="auto"/>
              <w:right w:val="dashSmallGap" w:sz="12" w:space="0" w:color="auto"/>
            </w:tcBorders>
            <w:shd w:val="clear" w:color="auto" w:fill="auto"/>
          </w:tcPr>
          <w:p w:rsidR="00CB0D91" w:rsidRPr="0004437D" w:rsidRDefault="00CB0D91" w:rsidP="0051099B">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19" w:type="dxa"/>
            <w:tcBorders>
              <w:left w:val="dashSmallGap" w:sz="12" w:space="0" w:color="auto"/>
            </w:tcBorders>
            <w:shd w:val="clear" w:color="auto" w:fill="auto"/>
          </w:tcPr>
          <w:p w:rsidR="00CB0D91" w:rsidRPr="0004437D" w:rsidRDefault="00CB0D91" w:rsidP="0051099B">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6ème</w:t>
            </w:r>
          </w:p>
        </w:tc>
      </w:tr>
      <w:tr w:rsidR="00AA74F2" w:rsidRPr="0004437D" w:rsidTr="00AA74F2">
        <w:trPr>
          <w:trHeight w:val="256"/>
        </w:trPr>
        <w:tc>
          <w:tcPr>
            <w:tcW w:w="5919" w:type="dxa"/>
            <w:shd w:val="clear" w:color="auto" w:fill="auto"/>
          </w:tcPr>
          <w:p w:rsidR="00AA74F2" w:rsidRPr="0004437D" w:rsidRDefault="00AA74F2" w:rsidP="00AA74F2">
            <w:pPr>
              <w:spacing w:after="28" w:line="239" w:lineRule="auto"/>
              <w:ind w:right="576"/>
              <w:jc w:val="both"/>
              <w:rPr>
                <w:rFonts w:ascii="Times New Roman" w:eastAsia="Garamond" w:hAnsi="Times New Roman"/>
                <w:color w:val="181717"/>
                <w:sz w:val="20"/>
                <w:szCs w:val="20"/>
                <w:lang w:eastAsia="fr-FR"/>
              </w:rPr>
            </w:pPr>
            <w:r w:rsidRPr="0004437D">
              <w:rPr>
                <w:rFonts w:ascii="Times New Roman" w:eastAsia="Garamond" w:hAnsi="Times New Roman"/>
                <w:b/>
                <w:color w:val="181717"/>
                <w:sz w:val="20"/>
                <w:szCs w:val="20"/>
                <w:lang w:eastAsia="fr-FR"/>
              </w:rPr>
              <w:t>Résoudre des problèmes</w:t>
            </w:r>
            <w:r w:rsidRPr="0004437D">
              <w:rPr>
                <w:rFonts w:ascii="Times New Roman" w:eastAsia="Garamond" w:hAnsi="Times New Roman"/>
                <w:color w:val="181717"/>
                <w:sz w:val="20"/>
                <w:szCs w:val="20"/>
                <w:lang w:eastAsia="fr-FR"/>
              </w:rPr>
              <w:t xml:space="preserve"> mettant en jeu les quatre opérations. </w:t>
            </w:r>
          </w:p>
          <w:p w:rsidR="00AA74F2" w:rsidRPr="0004437D" w:rsidRDefault="00AA74F2" w:rsidP="00AA74F2">
            <w:pPr>
              <w:spacing w:after="28" w:line="239" w:lineRule="auto"/>
              <w:ind w:right="576"/>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Sens des opérations.</w:t>
            </w:r>
          </w:p>
          <w:p w:rsidR="00AA74F2" w:rsidRPr="0004437D" w:rsidRDefault="00AA74F2" w:rsidP="00AA74F2">
            <w:pPr>
              <w:tabs>
                <w:tab w:val="left" w:pos="2226"/>
              </w:tabs>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Problèmes relevant des structures additives,  des structures multiplicatives.</w:t>
            </w:r>
          </w:p>
        </w:tc>
        <w:tc>
          <w:tcPr>
            <w:tcW w:w="3119" w:type="dxa"/>
            <w:tcBorders>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AA74F2" w:rsidRPr="0004437D" w:rsidTr="00AA74F2">
        <w:trPr>
          <w:trHeight w:val="256"/>
        </w:trPr>
        <w:tc>
          <w:tcPr>
            <w:tcW w:w="5919" w:type="dxa"/>
            <w:shd w:val="clear" w:color="auto" w:fill="FFFFFF"/>
          </w:tcPr>
          <w:p w:rsidR="00AA74F2" w:rsidRPr="0004437D" w:rsidRDefault="00AA74F2" w:rsidP="00AA74F2">
            <w:pPr>
              <w:spacing w:after="7" w:line="259" w:lineRule="auto"/>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Organisation et gestion de données</w:t>
            </w:r>
          </w:p>
          <w:p w:rsidR="00AA74F2" w:rsidRPr="0004437D" w:rsidRDefault="00AA74F2" w:rsidP="00AA74F2">
            <w:pPr>
              <w:spacing w:after="52" w:line="216" w:lineRule="auto"/>
              <w:ind w:right="453"/>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Prélever des données numériques à partir de supports variés. </w:t>
            </w:r>
          </w:p>
          <w:p w:rsidR="00AA74F2" w:rsidRPr="0004437D" w:rsidRDefault="00AA74F2" w:rsidP="00AA74F2">
            <w:pPr>
              <w:spacing w:after="52" w:line="216" w:lineRule="auto"/>
              <w:ind w:right="453"/>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Produire des tableaux, diagrammes et graphiques organisant des données numériques.</w:t>
            </w:r>
          </w:p>
        </w:tc>
        <w:tc>
          <w:tcPr>
            <w:tcW w:w="3119" w:type="dxa"/>
            <w:tcBorders>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AA74F2" w:rsidRPr="0004437D" w:rsidTr="00AA74F2">
        <w:trPr>
          <w:trHeight w:val="256"/>
        </w:trPr>
        <w:tc>
          <w:tcPr>
            <w:tcW w:w="5919" w:type="dxa"/>
            <w:shd w:val="clear" w:color="auto" w:fill="auto"/>
          </w:tcPr>
          <w:p w:rsidR="00AA74F2" w:rsidRPr="0004437D" w:rsidRDefault="00AA74F2" w:rsidP="00AA74F2">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b/>
                <w:color w:val="181717"/>
                <w:sz w:val="20"/>
                <w:szCs w:val="20"/>
                <w:lang w:eastAsia="fr-FR"/>
              </w:rPr>
              <w:t>Exploiter et communiquer</w:t>
            </w:r>
            <w:r w:rsidRPr="0004437D">
              <w:rPr>
                <w:rFonts w:ascii="Times New Roman" w:eastAsia="Garamond" w:hAnsi="Times New Roman"/>
                <w:color w:val="181717"/>
                <w:sz w:val="20"/>
                <w:szCs w:val="20"/>
                <w:lang w:eastAsia="fr-FR"/>
              </w:rPr>
              <w:t xml:space="preserve"> des résultats de mesures. </w:t>
            </w:r>
          </w:p>
          <w:p w:rsidR="00AA74F2" w:rsidRPr="0004437D" w:rsidRDefault="00AA74F2" w:rsidP="00AA74F2">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Représentations usuelles : </w:t>
            </w:r>
          </w:p>
          <w:p w:rsidR="00AA74F2" w:rsidRPr="0004437D" w:rsidRDefault="00AA74F2" w:rsidP="00AA74F2">
            <w:pPr>
              <w:numPr>
                <w:ilvl w:val="0"/>
                <w:numId w:val="5"/>
              </w:num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tableaux (en deux ou plusieurs colonnes, à double entrée),</w:t>
            </w:r>
          </w:p>
          <w:p w:rsidR="00AA74F2" w:rsidRPr="0004437D" w:rsidRDefault="00AA74F2" w:rsidP="00AA74F2">
            <w:pPr>
              <w:numPr>
                <w:ilvl w:val="0"/>
                <w:numId w:val="5"/>
              </w:num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diagrammes en bâtons, circulaires ou semi circulaires, </w:t>
            </w:r>
          </w:p>
          <w:p w:rsidR="00AA74F2" w:rsidRPr="0004437D" w:rsidRDefault="00AA74F2" w:rsidP="00AA74F2">
            <w:pPr>
              <w:numPr>
                <w:ilvl w:val="0"/>
                <w:numId w:val="5"/>
              </w:num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graphiques cartésiens.</w:t>
            </w:r>
          </w:p>
        </w:tc>
        <w:tc>
          <w:tcPr>
            <w:tcW w:w="3119" w:type="dxa"/>
            <w:tcBorders>
              <w:right w:val="dashSmallGap" w:sz="12" w:space="0" w:color="auto"/>
            </w:tcBorders>
            <w:shd w:val="clear" w:color="auto" w:fill="auto"/>
          </w:tcPr>
          <w:p w:rsidR="00AA74F2" w:rsidRPr="00CB457F" w:rsidRDefault="00AE5A5B"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right w:val="dashSmallGap" w:sz="12" w:space="0" w:color="auto"/>
            </w:tcBorders>
            <w:shd w:val="clear" w:color="auto" w:fill="auto"/>
          </w:tcPr>
          <w:p w:rsidR="00AA74F2" w:rsidRPr="00CB457F" w:rsidRDefault="00AE5A5B"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sidRPr="00694ECE">
              <w:rPr>
                <w:rFonts w:ascii="Times New Roman" w:eastAsia="Times New Roman" w:hAnsi="Times New Roman"/>
                <w:b/>
                <w:iCs/>
                <w:sz w:val="20"/>
                <w:szCs w:val="20"/>
                <w:lang w:eastAsia="fr-FR"/>
              </w:rPr>
              <w:t>ENSEIGNEMENT</w:t>
            </w:r>
          </w:p>
        </w:tc>
      </w:tr>
      <w:tr w:rsidR="00AA74F2" w:rsidRPr="0004437D" w:rsidTr="00AA74F2">
        <w:trPr>
          <w:trHeight w:val="256"/>
        </w:trPr>
        <w:tc>
          <w:tcPr>
            <w:tcW w:w="5919" w:type="dxa"/>
            <w:tcBorders>
              <w:bottom w:val="single" w:sz="4" w:space="0" w:color="auto"/>
            </w:tcBorders>
            <w:shd w:val="clear" w:color="auto" w:fill="auto"/>
          </w:tcPr>
          <w:p w:rsidR="00AA74F2" w:rsidRPr="0004437D" w:rsidRDefault="00AA74F2" w:rsidP="00AA74F2">
            <w:pPr>
              <w:spacing w:after="7" w:line="259" w:lineRule="auto"/>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Proportionnalité</w:t>
            </w:r>
          </w:p>
          <w:p w:rsidR="00AA74F2" w:rsidRPr="0004437D" w:rsidRDefault="00AA74F2" w:rsidP="00AA74F2">
            <w:pPr>
              <w:spacing w:after="52" w:line="216" w:lineRule="auto"/>
              <w:ind w:right="17"/>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et résoudre des problèmes relevant de la proportionnalité en utilisant une procédure adaptée.</w:t>
            </w:r>
          </w:p>
        </w:tc>
        <w:tc>
          <w:tcPr>
            <w:tcW w:w="3119" w:type="dxa"/>
            <w:tcBorders>
              <w:bottom w:val="single" w:sz="4" w:space="0" w:color="auto"/>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bottom w:val="single" w:sz="4" w:space="0" w:color="auto"/>
              <w:right w:val="dashSmallGap" w:sz="12"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APPROFONDISSEMENT</w:t>
            </w:r>
          </w:p>
        </w:tc>
        <w:tc>
          <w:tcPr>
            <w:tcW w:w="3119" w:type="dxa"/>
            <w:tcBorders>
              <w:left w:val="dashSmallGap" w:sz="12" w:space="0" w:color="auto"/>
              <w:bottom w:val="single" w:sz="4" w:space="0" w:color="auto"/>
            </w:tcBorders>
            <w:shd w:val="clear" w:color="auto" w:fill="auto"/>
          </w:tcPr>
          <w:p w:rsidR="00AA74F2" w:rsidRPr="00CB457F" w:rsidRDefault="00AA74F2" w:rsidP="00AA74F2">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APPROFONDISSEMENT</w:t>
            </w:r>
          </w:p>
        </w:tc>
      </w:tr>
    </w:tbl>
    <w:p w:rsidR="0078710F" w:rsidRPr="0004437D" w:rsidRDefault="0078710F" w:rsidP="00DE7E94">
      <w:pPr>
        <w:rPr>
          <w:rFonts w:ascii="Times New Roman" w:hAnsi="Times New Roman"/>
          <w:sz w:val="20"/>
          <w:szCs w:val="20"/>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A4596" w:rsidRDefault="000A4596" w:rsidP="000706EF">
      <w:pPr>
        <w:spacing w:after="0" w:line="240" w:lineRule="auto"/>
        <w:jc w:val="center"/>
        <w:rPr>
          <w:rFonts w:ascii="Times New Roman" w:eastAsia="Times New Roman" w:hAnsi="Times New Roman"/>
          <w:b/>
          <w:sz w:val="36"/>
          <w:szCs w:val="36"/>
          <w:u w:val="single"/>
          <w:lang w:eastAsia="fr-FR"/>
        </w:rPr>
      </w:pPr>
    </w:p>
    <w:p w:rsidR="000706EF" w:rsidRPr="00DE7E94" w:rsidRDefault="000706EF" w:rsidP="000706EF">
      <w:pPr>
        <w:spacing w:after="0" w:line="240" w:lineRule="auto"/>
        <w:jc w:val="center"/>
        <w:rPr>
          <w:rFonts w:ascii="Times New Roman" w:eastAsia="Times New Roman" w:hAnsi="Times New Roman"/>
          <w:b/>
          <w:sz w:val="36"/>
          <w:szCs w:val="36"/>
          <w:u w:val="single"/>
          <w:lang w:eastAsia="fr-FR"/>
        </w:rPr>
      </w:pPr>
      <w:r w:rsidRPr="00DE7E94">
        <w:rPr>
          <w:rFonts w:ascii="Times New Roman" w:eastAsia="Times New Roman" w:hAnsi="Times New Roman"/>
          <w:b/>
          <w:sz w:val="36"/>
          <w:szCs w:val="36"/>
          <w:u w:val="single"/>
          <w:lang w:eastAsia="fr-FR"/>
        </w:rPr>
        <w:t xml:space="preserve">Progression Cycle 3 Mathématiques : </w:t>
      </w:r>
      <w:r>
        <w:rPr>
          <w:rFonts w:ascii="Times New Roman" w:eastAsia="Times New Roman" w:hAnsi="Times New Roman"/>
          <w:b/>
          <w:sz w:val="36"/>
          <w:szCs w:val="36"/>
          <w:u w:val="single"/>
          <w:lang w:eastAsia="fr-FR"/>
        </w:rPr>
        <w:t>Grandeurs et mesures</w:t>
      </w:r>
    </w:p>
    <w:p w:rsidR="000706EF" w:rsidRDefault="000706EF" w:rsidP="0095692C">
      <w:pPr>
        <w:pStyle w:val="NormalWeb"/>
        <w:spacing w:before="0" w:beforeAutospacing="0" w:after="0" w:afterAutospacing="0"/>
        <w:rPr>
          <w:rFonts w:ascii="Calibri" w:hAnsi="Calibri"/>
        </w:rPr>
      </w:pPr>
    </w:p>
    <w:p w:rsidR="0095692C" w:rsidRPr="0004437D" w:rsidRDefault="0095692C" w:rsidP="00E21F2C">
      <w:pPr>
        <w:pStyle w:val="NormalWeb"/>
        <w:tabs>
          <w:tab w:val="left" w:pos="4111"/>
        </w:tabs>
        <w:spacing w:before="0" w:beforeAutospacing="0" w:after="0" w:afterAutospacing="0"/>
        <w:jc w:val="both"/>
        <w:rPr>
          <w:sz w:val="20"/>
          <w:szCs w:val="20"/>
        </w:rPr>
      </w:pPr>
      <w:r w:rsidRPr="0004437D">
        <w:rPr>
          <w:sz w:val="20"/>
          <w:szCs w:val="20"/>
        </w:rPr>
        <w:t>Au cycle 3, les connaissances des grandeurs déjà fréquentées au cycle 2 (</w:t>
      </w:r>
      <w:r w:rsidRPr="0004437D">
        <w:rPr>
          <w:b/>
          <w:sz w:val="20"/>
          <w:szCs w:val="20"/>
        </w:rPr>
        <w:t>longueur, masse, contenance, durée, prix</w:t>
      </w:r>
      <w:r w:rsidRPr="0004437D">
        <w:rPr>
          <w:sz w:val="20"/>
          <w:szCs w:val="20"/>
        </w:rPr>
        <w:t xml:space="preserve">) sont complétées et structurées, en particulier à travers </w:t>
      </w:r>
      <w:r w:rsidRPr="0004437D">
        <w:rPr>
          <w:b/>
          <w:sz w:val="20"/>
          <w:szCs w:val="20"/>
        </w:rPr>
        <w:t>la maitrise des unités légales du Système International d'unités (numération décimale ou sexagésimale)</w:t>
      </w:r>
      <w:r w:rsidRPr="0004437D">
        <w:rPr>
          <w:sz w:val="20"/>
          <w:szCs w:val="20"/>
        </w:rPr>
        <w:t xml:space="preserve"> et de leurs relations. Un des enjeux est d'enrichir la notion de grandeur en abordant la notion </w:t>
      </w:r>
      <w:r w:rsidRPr="0004437D">
        <w:rPr>
          <w:b/>
          <w:sz w:val="20"/>
          <w:szCs w:val="20"/>
        </w:rPr>
        <w:t>d'aire d'une surface</w:t>
      </w:r>
      <w:r w:rsidRPr="0004437D">
        <w:rPr>
          <w:sz w:val="20"/>
          <w:szCs w:val="20"/>
        </w:rPr>
        <w:t xml:space="preserve"> et en la distinguant clairement de celle de </w:t>
      </w:r>
      <w:r w:rsidRPr="0004437D">
        <w:rPr>
          <w:b/>
          <w:sz w:val="20"/>
          <w:szCs w:val="20"/>
        </w:rPr>
        <w:t>périmètre</w:t>
      </w:r>
      <w:r w:rsidRPr="0004437D">
        <w:rPr>
          <w:sz w:val="20"/>
          <w:szCs w:val="20"/>
        </w:rPr>
        <w:t xml:space="preserve">. Les élèves approchent la </w:t>
      </w:r>
      <w:r w:rsidRPr="0004437D">
        <w:rPr>
          <w:b/>
          <w:sz w:val="20"/>
          <w:szCs w:val="20"/>
        </w:rPr>
        <w:t>notion d'angle</w:t>
      </w:r>
      <w:r w:rsidRPr="0004437D">
        <w:rPr>
          <w:sz w:val="20"/>
          <w:szCs w:val="20"/>
        </w:rPr>
        <w:t xml:space="preserve"> et se familiarisent avec la </w:t>
      </w:r>
      <w:r w:rsidRPr="0004437D">
        <w:rPr>
          <w:b/>
          <w:sz w:val="20"/>
          <w:szCs w:val="20"/>
        </w:rPr>
        <w:t>notion de volume</w:t>
      </w:r>
      <w:r w:rsidRPr="0004437D">
        <w:rPr>
          <w:sz w:val="20"/>
          <w:szCs w:val="20"/>
        </w:rPr>
        <w:t xml:space="preserve"> en la liant tout d'abord à celle </w:t>
      </w:r>
      <w:r w:rsidRPr="0004437D">
        <w:rPr>
          <w:b/>
          <w:sz w:val="20"/>
          <w:szCs w:val="20"/>
        </w:rPr>
        <w:t>de contenance</w:t>
      </w:r>
      <w:r w:rsidRPr="0004437D">
        <w:rPr>
          <w:sz w:val="20"/>
          <w:szCs w:val="20"/>
        </w:rPr>
        <w:t>.</w:t>
      </w:r>
    </w:p>
    <w:p w:rsidR="0095692C" w:rsidRPr="0004437D" w:rsidRDefault="0095692C" w:rsidP="00E21F2C">
      <w:pPr>
        <w:pStyle w:val="NormalWeb"/>
        <w:spacing w:before="0" w:beforeAutospacing="0" w:after="0" w:afterAutospacing="0"/>
        <w:jc w:val="both"/>
        <w:rPr>
          <w:sz w:val="20"/>
          <w:szCs w:val="20"/>
        </w:rPr>
      </w:pPr>
      <w:r w:rsidRPr="0004437D">
        <w:rPr>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w:t>
      </w:r>
      <w:r w:rsidRPr="0004437D">
        <w:rPr>
          <w:b/>
          <w:sz w:val="20"/>
          <w:szCs w:val="20"/>
        </w:rPr>
        <w:t>Les opérations sur les grandeurs</w:t>
      </w:r>
      <w:r w:rsidRPr="0004437D">
        <w:rPr>
          <w:sz w:val="20"/>
          <w:szCs w:val="20"/>
        </w:rPr>
        <w:t xml:space="preserve"> permettent également d'aborder les opérations sur leurs mesures. Les notions de grandeur et de mesure de la grandeur se construisent dialectiquement, </w:t>
      </w:r>
      <w:r w:rsidRPr="0004437D">
        <w:rPr>
          <w:b/>
          <w:sz w:val="20"/>
          <w:szCs w:val="20"/>
        </w:rPr>
        <w:t>en résolvant des problèmes</w:t>
      </w:r>
      <w:r w:rsidRPr="0004437D">
        <w:rPr>
          <w:sz w:val="20"/>
          <w:szCs w:val="20"/>
        </w:rPr>
        <w:t xml:space="preserve"> faisant appel à différents types de tâches (comparer, estimer, mesurer). Dans le cadre des grandeurs, </w:t>
      </w:r>
      <w:r w:rsidRPr="0004437D">
        <w:rPr>
          <w:b/>
          <w:sz w:val="20"/>
          <w:szCs w:val="20"/>
        </w:rPr>
        <w:t>la proportionnalité</w:t>
      </w:r>
      <w:r w:rsidRPr="0004437D">
        <w:rPr>
          <w:sz w:val="20"/>
          <w:szCs w:val="20"/>
        </w:rPr>
        <w:t xml:space="preserve"> sera mise en évidence et convoquée pour résoudre des problèmes dans différents contextes.</w:t>
      </w:r>
    </w:p>
    <w:p w:rsidR="0095692C" w:rsidRPr="0004437D" w:rsidRDefault="0095692C" w:rsidP="00E21F2C">
      <w:pPr>
        <w:pStyle w:val="NormalWeb"/>
        <w:spacing w:before="0" w:beforeAutospacing="0" w:after="0" w:afterAutospacing="0"/>
        <w:jc w:val="both"/>
        <w:rPr>
          <w:sz w:val="20"/>
          <w:szCs w:val="20"/>
        </w:rPr>
      </w:pPr>
      <w:r w:rsidRPr="0004437D">
        <w:rPr>
          <w:sz w:val="20"/>
          <w:szCs w:val="20"/>
        </w:rPr>
        <w:t xml:space="preserve">Dans la continuité du cycle 2, le travail sur </w:t>
      </w:r>
      <w:r w:rsidRPr="0004437D">
        <w:rPr>
          <w:b/>
          <w:sz w:val="20"/>
          <w:szCs w:val="20"/>
        </w:rPr>
        <w:t>l'estimation</w:t>
      </w:r>
      <w:r w:rsidRPr="0004437D">
        <w:rPr>
          <w:sz w:val="20"/>
          <w:szCs w:val="20"/>
        </w:rPr>
        <w:t xml:space="preserve">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757B88" w:rsidRPr="0004437D" w:rsidRDefault="00757B88" w:rsidP="0095692C">
      <w:pPr>
        <w:pStyle w:val="NormalWeb"/>
        <w:spacing w:before="0" w:beforeAutospacing="0" w:after="0" w:afterAutospacing="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119"/>
        <w:gridCol w:w="3118"/>
        <w:gridCol w:w="3119"/>
      </w:tblGrid>
      <w:tr w:rsidR="00B050FD" w:rsidRPr="0004437D" w:rsidTr="000A4596">
        <w:trPr>
          <w:trHeight w:val="256"/>
        </w:trPr>
        <w:tc>
          <w:tcPr>
            <w:tcW w:w="15276" w:type="dxa"/>
            <w:gridSpan w:val="4"/>
            <w:shd w:val="clear" w:color="auto" w:fill="auto"/>
          </w:tcPr>
          <w:p w:rsidR="00B050FD" w:rsidRPr="0004437D" w:rsidRDefault="00B050FD" w:rsidP="00757B88">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Attendus de fin de cycle</w:t>
            </w:r>
          </w:p>
        </w:tc>
      </w:tr>
      <w:tr w:rsidR="00C4370D" w:rsidRPr="0004437D" w:rsidTr="000A4596">
        <w:trPr>
          <w:trHeight w:val="269"/>
        </w:trPr>
        <w:tc>
          <w:tcPr>
            <w:tcW w:w="15276" w:type="dxa"/>
            <w:gridSpan w:val="4"/>
            <w:shd w:val="clear" w:color="auto" w:fill="auto"/>
          </w:tcPr>
          <w:p w:rsidR="002B6B11" w:rsidRPr="0004437D" w:rsidRDefault="002B6B11" w:rsidP="00757B88">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Comparer, estimer, mesurer des grandeurs géométriques avec des nombres entiers et des nombres décimaux : longueur (périmètre), aire, volume, angle</w:t>
            </w:r>
          </w:p>
          <w:p w:rsidR="002B6B11" w:rsidRPr="0004437D" w:rsidRDefault="002B6B11" w:rsidP="00757B88">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Utiliser le lexique, les unités, les instruments de mesures spécifiques de ces grandeurs.</w:t>
            </w:r>
          </w:p>
          <w:p w:rsidR="00C4370D" w:rsidRPr="0004437D" w:rsidRDefault="002B6B11" w:rsidP="000A4596">
            <w:pPr>
              <w:pStyle w:val="Paragraphedeliste"/>
              <w:numPr>
                <w:ilvl w:val="0"/>
                <w:numId w:val="9"/>
              </w:numPr>
              <w:spacing w:after="59" w:line="228" w:lineRule="auto"/>
              <w:ind w:right="8"/>
              <w:jc w:val="both"/>
              <w:rPr>
                <w:rFonts w:ascii="Times New Roman" w:eastAsia="Garamond" w:hAnsi="Times New Roman"/>
                <w:color w:val="181717"/>
                <w:sz w:val="20"/>
                <w:szCs w:val="20"/>
                <w:lang w:eastAsia="fr-FR"/>
              </w:rPr>
            </w:pPr>
            <w:r w:rsidRPr="0004437D">
              <w:rPr>
                <w:rFonts w:ascii="Times New Roman" w:eastAsia="Garamond" w:hAnsi="Times New Roman"/>
                <w:b/>
                <w:color w:val="181717"/>
                <w:sz w:val="20"/>
                <w:szCs w:val="20"/>
                <w:lang w:eastAsia="fr-FR"/>
              </w:rPr>
              <w:t>Résoudre des problèmes impliquant des grandeurs (géométriques, physiques, économiques) en utilisant des nombres entiers et des nombres décimaux</w:t>
            </w:r>
          </w:p>
        </w:tc>
      </w:tr>
      <w:tr w:rsidR="000A4596" w:rsidRPr="0004437D" w:rsidTr="000A4596">
        <w:trPr>
          <w:trHeight w:val="119"/>
        </w:trPr>
        <w:tc>
          <w:tcPr>
            <w:tcW w:w="5920" w:type="dxa"/>
            <w:shd w:val="clear" w:color="auto" w:fill="auto"/>
            <w:vAlign w:val="center"/>
          </w:tcPr>
          <w:p w:rsidR="000A4596" w:rsidRPr="0004437D" w:rsidRDefault="000A4596" w:rsidP="00757B88">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Connaissances et compétences associées</w:t>
            </w:r>
          </w:p>
        </w:tc>
        <w:tc>
          <w:tcPr>
            <w:tcW w:w="9356" w:type="dxa"/>
            <w:gridSpan w:val="3"/>
            <w:shd w:val="clear" w:color="auto" w:fill="auto"/>
          </w:tcPr>
          <w:p w:rsidR="000A4596" w:rsidRDefault="007906C6" w:rsidP="00757B88">
            <w:pPr>
              <w:spacing w:after="0" w:line="240" w:lineRule="auto"/>
              <w:jc w:val="center"/>
              <w:rPr>
                <w:rFonts w:ascii="Times New Roman" w:hAnsi="Times New Roman"/>
                <w:b/>
                <w:sz w:val="20"/>
                <w:szCs w:val="20"/>
              </w:rPr>
            </w:pPr>
            <w:r w:rsidRPr="007906C6">
              <w:rPr>
                <w:rFonts w:ascii="Times New Roman" w:hAnsi="Times New Roman"/>
                <w:noProof/>
                <w:sz w:val="20"/>
                <w:szCs w:val="20"/>
              </w:rPr>
              <w:pict>
                <v:shape id="Flèche droite 2" o:spid="_x0000_s1033" type="#_x0000_t13" style="position:absolute;left:0;text-align:left;margin-left:12.25pt;margin-top:8.75pt;width:414pt;height:17.7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" adj="21177" fillcolor="#4f81bd" strokecolor="#385d8a" strokeweight="2pt"/>
              </w:pict>
            </w:r>
            <w:r w:rsidR="000A4596" w:rsidRPr="0004437D">
              <w:rPr>
                <w:rFonts w:ascii="Times New Roman" w:hAnsi="Times New Roman"/>
                <w:b/>
                <w:sz w:val="20"/>
                <w:szCs w:val="20"/>
              </w:rPr>
              <w:t>Progression</w:t>
            </w:r>
          </w:p>
          <w:p w:rsidR="000A4596" w:rsidRPr="0004437D" w:rsidRDefault="000A4596" w:rsidP="00757B88">
            <w:pPr>
              <w:spacing w:after="0" w:line="240" w:lineRule="auto"/>
              <w:jc w:val="center"/>
              <w:rPr>
                <w:rFonts w:ascii="Times New Roman" w:hAnsi="Times New Roman"/>
                <w:b/>
                <w:sz w:val="20"/>
                <w:szCs w:val="20"/>
              </w:rPr>
            </w:pPr>
          </w:p>
        </w:tc>
      </w:tr>
      <w:tr w:rsidR="000A4596" w:rsidRPr="0004437D" w:rsidTr="000A4596">
        <w:trPr>
          <w:trHeight w:val="232"/>
        </w:trPr>
        <w:tc>
          <w:tcPr>
            <w:tcW w:w="5920" w:type="dxa"/>
            <w:shd w:val="clear" w:color="auto" w:fill="auto"/>
          </w:tcPr>
          <w:p w:rsidR="000A4596" w:rsidRPr="0004437D" w:rsidRDefault="000A4596" w:rsidP="002D0FB5">
            <w:pPr>
              <w:spacing w:after="0" w:line="231" w:lineRule="auto"/>
              <w:jc w:val="both"/>
              <w:rPr>
                <w:rFonts w:ascii="Times New Roman" w:eastAsia="Garamond" w:hAnsi="Times New Roman"/>
                <w:color w:val="181717"/>
                <w:sz w:val="20"/>
                <w:szCs w:val="20"/>
                <w:lang w:eastAsia="fr-FR"/>
              </w:rPr>
            </w:pPr>
            <w:r w:rsidRPr="0004437D">
              <w:rPr>
                <w:rFonts w:ascii="Times New Roman" w:eastAsia="Garamond" w:hAnsi="Times New Roman"/>
                <w:b/>
                <w:color w:val="181717"/>
                <w:sz w:val="20"/>
                <w:szCs w:val="20"/>
                <w:lang w:eastAsia="fr-FR"/>
              </w:rPr>
              <w:t>Comparer, estimer, mesurer des grandeurs géométriques avec des nombres entiers et des nombres décimaux : longueur (périmètre), aire, volume, angle</w:t>
            </w:r>
          </w:p>
          <w:p w:rsidR="000A4596" w:rsidRPr="0004437D" w:rsidRDefault="000A4596" w:rsidP="002D0FB5">
            <w:pPr>
              <w:spacing w:after="0" w:line="240" w:lineRule="auto"/>
              <w:ind w:right="176"/>
              <w:jc w:val="both"/>
              <w:rPr>
                <w:rFonts w:ascii="Times New Roman" w:hAnsi="Times New Roman"/>
                <w:sz w:val="20"/>
                <w:szCs w:val="20"/>
                <w:lang w:eastAsia="fr-FR"/>
              </w:rPr>
            </w:pPr>
            <w:r w:rsidRPr="0004437D">
              <w:rPr>
                <w:rFonts w:ascii="Times New Roman" w:eastAsia="Garamond" w:hAnsi="Times New Roman"/>
                <w:b/>
                <w:color w:val="181717"/>
                <w:sz w:val="20"/>
                <w:szCs w:val="20"/>
                <w:lang w:eastAsia="fr-FR"/>
              </w:rPr>
              <w:t>Utiliser le lexique, les unités, les instruments de mesures spécifiques de ces grandeurs.</w:t>
            </w:r>
          </w:p>
        </w:tc>
        <w:tc>
          <w:tcPr>
            <w:tcW w:w="3119" w:type="dxa"/>
            <w:tcBorders>
              <w:right w:val="dashSmallGap" w:sz="12" w:space="0" w:color="auto"/>
            </w:tcBorders>
            <w:shd w:val="clear" w:color="auto" w:fill="auto"/>
          </w:tcPr>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p>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p>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19" w:type="dxa"/>
            <w:tcBorders>
              <w:left w:val="dashSmallGap" w:sz="12" w:space="0" w:color="auto"/>
            </w:tcBorders>
            <w:shd w:val="clear" w:color="auto" w:fill="auto"/>
          </w:tcPr>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p>
          <w:p w:rsidR="000A4596" w:rsidRPr="0004437D" w:rsidRDefault="000A4596" w:rsidP="002D0FB5">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AE5A5B" w:rsidRPr="0004437D" w:rsidTr="000A4596">
        <w:trPr>
          <w:trHeight w:val="256"/>
        </w:trPr>
        <w:tc>
          <w:tcPr>
            <w:tcW w:w="5920" w:type="dxa"/>
            <w:shd w:val="clear" w:color="auto" w:fill="auto"/>
          </w:tcPr>
          <w:p w:rsidR="00AE5A5B" w:rsidRPr="0004437D" w:rsidRDefault="00AE5A5B" w:rsidP="00AE5A5B">
            <w:p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Comparer des périmètres avec ou sans recours à la mesure.</w:t>
            </w:r>
          </w:p>
        </w:tc>
        <w:tc>
          <w:tcPr>
            <w:tcW w:w="3119" w:type="dxa"/>
            <w:tcBorders>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AE5A5B" w:rsidRPr="0004437D" w:rsidTr="000A4596">
        <w:trPr>
          <w:trHeight w:val="269"/>
        </w:trPr>
        <w:tc>
          <w:tcPr>
            <w:tcW w:w="5920" w:type="dxa"/>
            <w:shd w:val="clear" w:color="auto" w:fill="auto"/>
          </w:tcPr>
          <w:p w:rsidR="00AE5A5B" w:rsidRPr="0004437D" w:rsidRDefault="00AE5A5B" w:rsidP="00AE5A5B">
            <w:pPr>
              <w:spacing w:after="52" w:line="216" w:lineRule="auto"/>
              <w:ind w:right="55"/>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Mesurer des périmètres en reportant des unités et des fractions d’unités, ou en utilisant une formule.</w:t>
            </w: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Notion de longueur : cas particulier du périmètre. </w:t>
            </w: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Formule du périmètre d’un carré, d’un rectangle. </w:t>
            </w: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Formule de la longueur d’un cercle. </w:t>
            </w: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relatives aux longueurs : relations entre les unités de longueur et les unités de numération (grands nombres, nombres décimaux).</w:t>
            </w:r>
          </w:p>
        </w:tc>
        <w:tc>
          <w:tcPr>
            <w:tcW w:w="3119" w:type="dxa"/>
            <w:tcBorders>
              <w:right w:val="dashSmallGap" w:sz="12" w:space="0" w:color="auto"/>
            </w:tcBorders>
            <w:shd w:val="clear" w:color="auto" w:fill="auto"/>
          </w:tcPr>
          <w:p w:rsidR="00AE5A5B" w:rsidRPr="0004437D" w:rsidRDefault="00AE5A5B" w:rsidP="00AE5A5B">
            <w:pPr>
              <w:spacing w:after="52" w:line="216" w:lineRule="auto"/>
              <w:ind w:right="55"/>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Mesurer des périmètres en reportant des unités et des fractions d’unités, ou en utilisant une formule.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Notion de longueur : cas particulier du périmètre.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 du périmètre d’un carré, d’un rectangle.</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sidRPr="00AE5A5B">
              <w:rPr>
                <w:rFonts w:ascii="Times New Roman" w:eastAsia="Times New Roman" w:hAnsi="Times New Roman"/>
                <w:b/>
                <w:iCs/>
                <w:sz w:val="20"/>
                <w:szCs w:val="20"/>
                <w:lang w:eastAsia="fr-FR"/>
              </w:rPr>
              <w:t>ENSEIGNEMENT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relatives aux longueurs : relations entre les unités de longueur et les unités de numération (grands nombres, nombres décimaux).</w:t>
            </w:r>
          </w:p>
          <w:p w:rsidR="00AE5A5B" w:rsidRP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04437D" w:rsidRDefault="00AE5A5B" w:rsidP="00AE5A5B">
            <w:pPr>
              <w:spacing w:after="52" w:line="216" w:lineRule="auto"/>
              <w:ind w:right="55"/>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Mesurer des périmètres en reportant des unités et des fractions d’unités, ou en utilisant une formule.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Notion de longueur : cas particulier du périmètre.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 du périmètre d’un carré, d’un rectangle.</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Formule de la longueur d’un cercle. </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INITIATION</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relatives aux longueurs : relations entre les unités de longueur et les unités de numération (grands nombres, nombres décimaux).</w:t>
            </w:r>
          </w:p>
          <w:p w:rsidR="00AE5A5B" w:rsidRP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AE5A5B" w:rsidRPr="0004437D" w:rsidRDefault="00AE5A5B" w:rsidP="00AE5A5B">
            <w:pPr>
              <w:spacing w:after="52" w:line="216" w:lineRule="auto"/>
              <w:ind w:right="55"/>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Mesurer des périmètres en reportant des unités et des fractions d’unités, ou en utilisant une formule.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Notion de longueur : cas particulier du périmètre.</w:t>
            </w:r>
          </w:p>
          <w:p w:rsidR="00AE5A5B" w:rsidRPr="0004437D" w:rsidRDefault="00AE5A5B" w:rsidP="00AE5A5B">
            <w:pPr>
              <w:spacing w:after="52" w:line="216" w:lineRule="auto"/>
              <w:ind w:left="170" w:hanging="170"/>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 du périmètre d’un carré, d’un rectangle.</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Formule de la longueur d’un cercle. </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relatives aux longueurs : relations entre les unités de longueur et les unités de numération (grands nombres, nombres décimaux).</w:t>
            </w:r>
          </w:p>
          <w:p w:rsidR="00AE5A5B" w:rsidRPr="0004437D" w:rsidRDefault="00AE5A5B" w:rsidP="00AE5A5B">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REINVESTISSEMENT</w:t>
            </w:r>
          </w:p>
        </w:tc>
      </w:tr>
      <w:tr w:rsidR="00AE5A5B" w:rsidRPr="0004437D" w:rsidTr="000A4596">
        <w:trPr>
          <w:trHeight w:val="520"/>
        </w:trPr>
        <w:tc>
          <w:tcPr>
            <w:tcW w:w="5920" w:type="dxa"/>
            <w:shd w:val="clear" w:color="auto" w:fill="auto"/>
          </w:tcPr>
          <w:p w:rsidR="00AE5A5B" w:rsidRPr="0004437D" w:rsidRDefault="00AE5A5B" w:rsidP="00AE5A5B">
            <w:pPr>
              <w:spacing w:after="0" w:line="240" w:lineRule="auto"/>
              <w:ind w:right="176"/>
              <w:jc w:val="both"/>
              <w:rPr>
                <w:rFonts w:ascii="Times New Roman" w:eastAsia="Times New Roman" w:hAnsi="Times New Roman"/>
                <w:sz w:val="20"/>
                <w:szCs w:val="20"/>
                <w:lang w:eastAsia="fr-FR"/>
              </w:rPr>
            </w:pPr>
            <w:r w:rsidRPr="0004437D">
              <w:rPr>
                <w:rFonts w:ascii="Times New Roman" w:eastAsia="Garamond" w:hAnsi="Times New Roman"/>
                <w:color w:val="181717"/>
                <w:sz w:val="20"/>
                <w:szCs w:val="20"/>
                <w:lang w:eastAsia="fr-FR"/>
              </w:rPr>
              <w:t>Comparer, classer et ranger des surfaces selon leurs aires sans avoir recours à la mesure.</w:t>
            </w:r>
          </w:p>
        </w:tc>
        <w:tc>
          <w:tcPr>
            <w:tcW w:w="3119" w:type="dxa"/>
            <w:tcBorders>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AE5A5B" w:rsidRPr="0004437D" w:rsidTr="000A4596">
        <w:trPr>
          <w:trHeight w:val="269"/>
        </w:trPr>
        <w:tc>
          <w:tcPr>
            <w:tcW w:w="5920" w:type="dxa"/>
            <w:shd w:val="clear" w:color="auto" w:fill="auto"/>
          </w:tcPr>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Différencier aire et périmètre d’une surface.</w:t>
            </w:r>
          </w:p>
        </w:tc>
        <w:tc>
          <w:tcPr>
            <w:tcW w:w="3119" w:type="dxa"/>
            <w:tcBorders>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AE5A5B" w:rsidRPr="00CB457F" w:rsidRDefault="00AE5A5B" w:rsidP="00AE5A5B">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AE5A5B" w:rsidRPr="0004437D" w:rsidTr="000A4596">
        <w:trPr>
          <w:trHeight w:val="256"/>
        </w:trPr>
        <w:tc>
          <w:tcPr>
            <w:tcW w:w="5920" w:type="dxa"/>
            <w:shd w:val="clear" w:color="auto" w:fill="auto"/>
          </w:tcPr>
          <w:p w:rsidR="00AE5A5B" w:rsidRPr="0004437D" w:rsidRDefault="00AE5A5B" w:rsidP="00AE5A5B">
            <w:pPr>
              <w:spacing w:after="34" w:line="233"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Déterminer la mesure de l’aire d’une surface à partir d’un pavage simple ou en utilisant une formule. </w:t>
            </w:r>
          </w:p>
        </w:tc>
        <w:tc>
          <w:tcPr>
            <w:tcW w:w="3119" w:type="dxa"/>
            <w:tcBorders>
              <w:right w:val="dashSmallGap" w:sz="12" w:space="0" w:color="auto"/>
            </w:tcBorders>
            <w:shd w:val="clear" w:color="auto" w:fill="auto"/>
          </w:tcPr>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à partir d’un pavage simple</w:t>
            </w:r>
          </w:p>
          <w:p w:rsidR="00AE5A5B" w:rsidRDefault="00AE5A5B" w:rsidP="00AE5A5B">
            <w:pPr>
              <w:spacing w:after="0" w:line="240" w:lineRule="auto"/>
              <w:ind w:left="-11"/>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5A5B" w:rsidRDefault="00AE5A5B" w:rsidP="00AE5A5B">
            <w:pPr>
              <w:spacing w:after="0" w:line="240" w:lineRule="auto"/>
              <w:ind w:left="-11"/>
              <w:jc w:val="center"/>
              <w:rPr>
                <w:rFonts w:ascii="Times New Roman" w:eastAsia="Times New Roman" w:hAnsi="Times New Roman"/>
                <w:b/>
                <w:i/>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en utilisant une formule.</w:t>
            </w:r>
          </w:p>
          <w:p w:rsidR="00AE5A5B" w:rsidRPr="00AE5A5B" w:rsidRDefault="00AE5A5B" w:rsidP="00AE5A5B">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Garamond" w:hAnsi="Times New Roman"/>
                <w:b/>
                <w:color w:val="181717"/>
                <w:sz w:val="20"/>
                <w:szCs w:val="20"/>
                <w:lang w:eastAsia="fr-FR"/>
              </w:rPr>
              <w:t>INITIATION</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à partir d’un pavage simple</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en utilisant une formule.</w:t>
            </w:r>
          </w:p>
          <w:p w:rsidR="00AE5A5B" w:rsidRPr="0004437D" w:rsidRDefault="00AE5A5B" w:rsidP="00AE5A5B">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c>
          <w:tcPr>
            <w:tcW w:w="3119" w:type="dxa"/>
            <w:tcBorders>
              <w:left w:val="dashSmallGap" w:sz="12" w:space="0" w:color="auto"/>
            </w:tcBorders>
            <w:shd w:val="clear" w:color="auto" w:fill="auto"/>
          </w:tcPr>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à partir d’un pavage simple</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5A5B" w:rsidRDefault="00AE5A5B" w:rsidP="00AE5A5B">
            <w:pPr>
              <w:spacing w:after="0" w:line="240" w:lineRule="auto"/>
              <w:ind w:left="-11"/>
              <w:jc w:val="center"/>
              <w:rPr>
                <w:rFonts w:ascii="Times New Roman" w:eastAsia="Times New Roman" w:hAnsi="Times New Roman"/>
                <w:b/>
                <w:iCs/>
                <w:sz w:val="20"/>
                <w:szCs w:val="20"/>
                <w:lang w:eastAsia="fr-FR"/>
              </w:rPr>
            </w:pPr>
          </w:p>
          <w:p w:rsidR="00AE5A5B" w:rsidRDefault="00AE5A5B" w:rsidP="00AE5A5B">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la mesure de l’aire d’une surface en utilisant une formule.</w:t>
            </w:r>
          </w:p>
          <w:p w:rsidR="00AE5A5B" w:rsidRPr="0004437D" w:rsidRDefault="00AE5A5B" w:rsidP="00AE5A5B">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AE5A5B" w:rsidRPr="0004437D" w:rsidTr="000A4596">
        <w:trPr>
          <w:trHeight w:val="256"/>
        </w:trPr>
        <w:tc>
          <w:tcPr>
            <w:tcW w:w="5920" w:type="dxa"/>
            <w:shd w:val="clear" w:color="auto" w:fill="auto"/>
          </w:tcPr>
          <w:p w:rsidR="00AE5A5B" w:rsidRPr="0004437D" w:rsidRDefault="00AE5A5B" w:rsidP="00AE5A5B">
            <w:p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Estimer la mesure d’une aire par différentes procédures. </w:t>
            </w:r>
          </w:p>
          <w:p w:rsidR="00AE5A5B" w:rsidRPr="0004437D" w:rsidRDefault="00AE5A5B" w:rsidP="00AE5A5B">
            <w:pPr>
              <w:spacing w:after="52" w:line="216" w:lineRule="auto"/>
              <w:ind w:left="170" w:hanging="17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Unités usuelles d’aire : multiples et sous multiples du m² et leurs relations, </w:t>
            </w:r>
            <w:r w:rsidRPr="00AE5A5B">
              <w:rPr>
                <w:rFonts w:ascii="Times New Roman" w:eastAsia="Garamond" w:hAnsi="Times New Roman"/>
                <w:color w:val="181717"/>
                <w:sz w:val="20"/>
                <w:szCs w:val="20"/>
                <w:u w:val="single"/>
                <w:lang w:eastAsia="fr-FR"/>
              </w:rPr>
              <w:t>are et hectare</w:t>
            </w:r>
            <w:r w:rsidRPr="0004437D">
              <w:rPr>
                <w:rFonts w:ascii="Times New Roman" w:eastAsia="Garamond" w:hAnsi="Times New Roman"/>
                <w:color w:val="181717"/>
                <w:sz w:val="20"/>
                <w:szCs w:val="20"/>
                <w:lang w:eastAsia="fr-FR"/>
              </w:rPr>
              <w:t>.</w:t>
            </w:r>
          </w:p>
        </w:tc>
        <w:tc>
          <w:tcPr>
            <w:tcW w:w="3119" w:type="dxa"/>
            <w:tcBorders>
              <w:right w:val="dashSmallGap" w:sz="12" w:space="0" w:color="auto"/>
            </w:tcBorders>
            <w:shd w:val="clear" w:color="auto" w:fill="auto"/>
          </w:tcPr>
          <w:p w:rsidR="00AE5A5B" w:rsidRPr="00AE5A5B" w:rsidRDefault="00AE5A5B" w:rsidP="00AE5A5B">
            <w:pPr>
              <w:spacing w:after="0" w:line="240" w:lineRule="auto"/>
              <w:ind w:left="-11"/>
              <w:jc w:val="center"/>
              <w:rPr>
                <w:rFonts w:ascii="Times New Roman" w:eastAsia="Times New Roman" w:hAnsi="Times New Roman"/>
                <w:b/>
                <w:iCs/>
                <w:sz w:val="20"/>
                <w:szCs w:val="20"/>
                <w:lang w:eastAsia="fr-FR"/>
              </w:rPr>
            </w:pPr>
            <w:r w:rsidRPr="00AE5A5B">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04437D" w:rsidRDefault="00AE5A5B" w:rsidP="00AE5A5B">
            <w:pPr>
              <w:spacing w:after="0" w:line="240" w:lineRule="auto"/>
              <w:ind w:left="-11"/>
              <w:jc w:val="center"/>
              <w:rPr>
                <w:rFonts w:ascii="Times New Roman" w:eastAsia="Times New Roman" w:hAnsi="Times New Roman"/>
                <w:iCs/>
                <w:sz w:val="20"/>
                <w:szCs w:val="20"/>
                <w:lang w:eastAsia="fr-FR"/>
              </w:rPr>
            </w:pPr>
            <w:r>
              <w:rPr>
                <w:rFonts w:ascii="Times New Roman" w:eastAsia="Garamond" w:hAnsi="Times New Roman"/>
                <w:b/>
                <w:color w:val="181717"/>
                <w:sz w:val="20"/>
                <w:szCs w:val="20"/>
                <w:lang w:eastAsia="fr-FR"/>
              </w:rPr>
              <w:t>ENSEIGNEMENT</w:t>
            </w:r>
          </w:p>
        </w:tc>
        <w:tc>
          <w:tcPr>
            <w:tcW w:w="3119" w:type="dxa"/>
            <w:tcBorders>
              <w:left w:val="dashSmallGap" w:sz="12" w:space="0" w:color="auto"/>
            </w:tcBorders>
            <w:shd w:val="clear" w:color="auto" w:fill="auto"/>
          </w:tcPr>
          <w:p w:rsidR="00A8651C" w:rsidRDefault="00A8651C" w:rsidP="00AE5A5B">
            <w:pPr>
              <w:spacing w:after="0" w:line="240" w:lineRule="auto"/>
              <w:ind w:left="-11"/>
              <w:jc w:val="center"/>
              <w:rPr>
                <w:rFonts w:ascii="Times New Roman" w:eastAsia="Garamond" w:hAnsi="Times New Roman"/>
                <w:b/>
                <w:color w:val="181717"/>
                <w:sz w:val="20"/>
                <w:szCs w:val="20"/>
                <w:lang w:eastAsia="fr-FR"/>
              </w:rPr>
            </w:pPr>
            <w:r>
              <w:rPr>
                <w:rFonts w:ascii="Times New Roman" w:eastAsia="Garamond" w:hAnsi="Times New Roman"/>
                <w:color w:val="181717"/>
                <w:sz w:val="20"/>
                <w:szCs w:val="20"/>
                <w:u w:val="single"/>
                <w:lang w:eastAsia="fr-FR"/>
              </w:rPr>
              <w:t xml:space="preserve">Rajouter </w:t>
            </w:r>
            <w:r w:rsidRPr="00AE5A5B">
              <w:rPr>
                <w:rFonts w:ascii="Times New Roman" w:eastAsia="Garamond" w:hAnsi="Times New Roman"/>
                <w:color w:val="181717"/>
                <w:sz w:val="20"/>
                <w:szCs w:val="20"/>
                <w:u w:val="single"/>
                <w:lang w:eastAsia="fr-FR"/>
              </w:rPr>
              <w:t>are et hectare</w:t>
            </w:r>
          </w:p>
          <w:p w:rsidR="00AE5A5B" w:rsidRPr="0004437D" w:rsidRDefault="00AE5A5B" w:rsidP="00AE5A5B">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AE5A5B" w:rsidRPr="0004437D" w:rsidTr="000A4596">
        <w:trPr>
          <w:trHeight w:val="256"/>
        </w:trPr>
        <w:tc>
          <w:tcPr>
            <w:tcW w:w="5920" w:type="dxa"/>
            <w:shd w:val="clear" w:color="auto" w:fill="auto"/>
          </w:tcPr>
          <w:p w:rsidR="00AE5A5B" w:rsidRPr="0004437D" w:rsidRDefault="00AE5A5B" w:rsidP="00AE5A5B">
            <w:pPr>
              <w:spacing w:after="30" w:line="239" w:lineRule="auto"/>
              <w:ind w:left="29"/>
              <w:jc w:val="both"/>
              <w:rPr>
                <w:rFonts w:ascii="Times New Roman" w:eastAsia="Times New Roman" w:hAnsi="Times New Roman"/>
                <w:sz w:val="20"/>
                <w:szCs w:val="20"/>
                <w:lang w:eastAsia="fr-FR"/>
              </w:rPr>
            </w:pPr>
            <w:r w:rsidRPr="0004437D">
              <w:rPr>
                <w:rFonts w:ascii="Times New Roman" w:eastAsia="Garamond" w:hAnsi="Times New Roman"/>
                <w:color w:val="181717"/>
                <w:sz w:val="20"/>
                <w:szCs w:val="20"/>
                <w:lang w:eastAsia="fr-FR"/>
              </w:rPr>
              <w:t>Formules de l’aire d’un carré, d’un rectangle, d’un triangle, d’un disque.</w:t>
            </w:r>
          </w:p>
        </w:tc>
        <w:tc>
          <w:tcPr>
            <w:tcW w:w="3119" w:type="dxa"/>
            <w:tcBorders>
              <w:right w:val="dashSmallGap" w:sz="12" w:space="0" w:color="auto"/>
            </w:tcBorders>
            <w:shd w:val="clear" w:color="auto" w:fill="auto"/>
          </w:tcPr>
          <w:p w:rsidR="00AE5A5B" w:rsidRPr="0004437D" w:rsidRDefault="00A8651C" w:rsidP="00A8651C">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Default="00A8651C" w:rsidP="00A8651C">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Formules de l’</w:t>
            </w:r>
            <w:r>
              <w:rPr>
                <w:rFonts w:ascii="Times New Roman" w:eastAsia="Garamond" w:hAnsi="Times New Roman"/>
                <w:color w:val="181717"/>
                <w:sz w:val="20"/>
                <w:szCs w:val="20"/>
                <w:lang w:eastAsia="fr-FR"/>
              </w:rPr>
              <w:t>aire d’un carré, d’un rectangle</w:t>
            </w:r>
          </w:p>
          <w:p w:rsidR="00A8651C" w:rsidRDefault="00A8651C" w:rsidP="00A8651C">
            <w:pPr>
              <w:spacing w:after="0" w:line="240" w:lineRule="auto"/>
              <w:ind w:left="-11"/>
              <w:jc w:val="center"/>
              <w:rPr>
                <w:rFonts w:ascii="Times New Roman" w:eastAsia="Garamond" w:hAnsi="Times New Roman"/>
                <w:color w:val="181717"/>
                <w:sz w:val="20"/>
                <w:szCs w:val="20"/>
                <w:lang w:eastAsia="fr-FR"/>
              </w:rPr>
            </w:pPr>
            <w:r>
              <w:rPr>
                <w:rFonts w:ascii="Times New Roman" w:eastAsia="Garamond" w:hAnsi="Times New Roman"/>
                <w:b/>
                <w:color w:val="181717"/>
                <w:sz w:val="20"/>
                <w:szCs w:val="20"/>
                <w:lang w:eastAsia="fr-FR"/>
              </w:rPr>
              <w:t>ENSEIGNEMENT</w:t>
            </w:r>
          </w:p>
          <w:p w:rsidR="00A8651C" w:rsidRPr="0004437D" w:rsidRDefault="00A8651C" w:rsidP="00AE5A5B">
            <w:pPr>
              <w:spacing w:after="0" w:line="240" w:lineRule="auto"/>
              <w:ind w:left="-11"/>
              <w:rPr>
                <w:rFonts w:ascii="Times New Roman" w:eastAsia="Times New Roman" w:hAnsi="Times New Roman"/>
                <w:b/>
                <w:i/>
                <w:iCs/>
                <w:sz w:val="20"/>
                <w:szCs w:val="20"/>
                <w:lang w:eastAsia="fr-FR"/>
              </w:rPr>
            </w:pPr>
          </w:p>
        </w:tc>
        <w:tc>
          <w:tcPr>
            <w:tcW w:w="3119" w:type="dxa"/>
            <w:tcBorders>
              <w:left w:val="dashSmallGap" w:sz="12" w:space="0" w:color="auto"/>
            </w:tcBorders>
            <w:shd w:val="clear" w:color="auto" w:fill="auto"/>
          </w:tcPr>
          <w:p w:rsidR="00A8651C" w:rsidRDefault="00A8651C" w:rsidP="00A8651C">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Formules de l’</w:t>
            </w:r>
            <w:r>
              <w:rPr>
                <w:rFonts w:ascii="Times New Roman" w:eastAsia="Garamond" w:hAnsi="Times New Roman"/>
                <w:color w:val="181717"/>
                <w:sz w:val="20"/>
                <w:szCs w:val="20"/>
                <w:lang w:eastAsia="fr-FR"/>
              </w:rPr>
              <w:t>aire d’un carré, d’un rectangle</w:t>
            </w:r>
          </w:p>
          <w:p w:rsidR="00A8651C" w:rsidRDefault="00A8651C" w:rsidP="00A8651C">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5A5B" w:rsidRDefault="00AE5A5B" w:rsidP="00A8651C">
            <w:pPr>
              <w:spacing w:after="0" w:line="240" w:lineRule="auto"/>
              <w:rPr>
                <w:rFonts w:ascii="Times New Roman" w:eastAsia="Times New Roman" w:hAnsi="Times New Roman"/>
                <w:b/>
                <w:i/>
                <w:iCs/>
                <w:sz w:val="20"/>
                <w:szCs w:val="20"/>
                <w:lang w:eastAsia="fr-FR"/>
              </w:rPr>
            </w:pPr>
          </w:p>
          <w:p w:rsidR="00A8651C" w:rsidRDefault="00A8651C" w:rsidP="00A8651C">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Formules de l’</w:t>
            </w:r>
            <w:r>
              <w:rPr>
                <w:rFonts w:ascii="Times New Roman" w:eastAsia="Garamond" w:hAnsi="Times New Roman"/>
                <w:color w:val="181717"/>
                <w:sz w:val="20"/>
                <w:szCs w:val="20"/>
                <w:lang w:eastAsia="fr-FR"/>
              </w:rPr>
              <w:t xml:space="preserve">aire </w:t>
            </w:r>
            <w:r w:rsidRPr="0004437D">
              <w:rPr>
                <w:rFonts w:ascii="Times New Roman" w:eastAsia="Garamond" w:hAnsi="Times New Roman"/>
                <w:color w:val="181717"/>
                <w:sz w:val="20"/>
                <w:szCs w:val="20"/>
                <w:lang w:eastAsia="fr-FR"/>
              </w:rPr>
              <w:t>d’un triangle, d’un disque.</w:t>
            </w:r>
          </w:p>
          <w:p w:rsidR="00A8651C" w:rsidRPr="0004437D" w:rsidRDefault="00A8651C" w:rsidP="00A8651C">
            <w:pPr>
              <w:spacing w:after="0" w:line="240" w:lineRule="auto"/>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AE5A5B" w:rsidRPr="0004437D" w:rsidTr="000A4596">
        <w:trPr>
          <w:trHeight w:val="256"/>
        </w:trPr>
        <w:tc>
          <w:tcPr>
            <w:tcW w:w="5920" w:type="dxa"/>
            <w:shd w:val="clear" w:color="auto" w:fill="auto"/>
          </w:tcPr>
          <w:p w:rsidR="00AE5A5B" w:rsidRPr="0004437D" w:rsidRDefault="00AE5A5B" w:rsidP="00AE5A5B">
            <w:pPr>
              <w:spacing w:after="28" w:line="23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Relier les unités de volume et de contenance. </w:t>
            </w:r>
          </w:p>
          <w:p w:rsidR="00AE5A5B" w:rsidRPr="0004437D" w:rsidRDefault="00AE5A5B" w:rsidP="00AE5A5B">
            <w:pPr>
              <w:spacing w:after="28" w:line="23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Estimer la mesure d’un volume par différentes procédures. Unités usuelles de contenance (multiples et sous multiples du litre). </w:t>
            </w:r>
          </w:p>
          <w:p w:rsidR="00AE5A5B" w:rsidRPr="0004437D" w:rsidRDefault="00AE5A5B" w:rsidP="00AE5A5B">
            <w:pPr>
              <w:spacing w:after="28" w:line="23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usuelles de volume (cm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dm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relations entre les unités.</w:t>
            </w:r>
          </w:p>
        </w:tc>
        <w:tc>
          <w:tcPr>
            <w:tcW w:w="3119" w:type="dxa"/>
            <w:tcBorders>
              <w:right w:val="dashSmallGap" w:sz="12" w:space="0" w:color="auto"/>
            </w:tcBorders>
            <w:shd w:val="clear" w:color="auto" w:fill="auto"/>
          </w:tcPr>
          <w:p w:rsidR="00AE5A5B" w:rsidRDefault="00AE5A5B"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8651C">
            <w:pPr>
              <w:spacing w:after="28" w:line="23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Estimer la mesure d’un volume par différentes procédures. Unités usuelles de contenance (multiples et sous multiples du litre).</w:t>
            </w:r>
          </w:p>
          <w:p w:rsidR="00A8651C" w:rsidRPr="00A8651C" w:rsidRDefault="00A8651C" w:rsidP="00A8651C">
            <w:pPr>
              <w:spacing w:after="28" w:line="239" w:lineRule="auto"/>
              <w:jc w:val="center"/>
              <w:rPr>
                <w:rFonts w:ascii="Times New Roman" w:eastAsia="Garamond" w:hAnsi="Times New Roman"/>
                <w:b/>
                <w:color w:val="181717"/>
                <w:sz w:val="20"/>
                <w:szCs w:val="20"/>
                <w:lang w:eastAsia="fr-FR"/>
              </w:rPr>
            </w:pPr>
            <w:r w:rsidRPr="00A8651C">
              <w:rPr>
                <w:rFonts w:ascii="Times New Roman" w:eastAsia="Garamond" w:hAnsi="Times New Roman"/>
                <w:b/>
                <w:color w:val="181717"/>
                <w:sz w:val="20"/>
                <w:szCs w:val="20"/>
                <w:lang w:eastAsia="fr-FR"/>
              </w:rPr>
              <w:t>ENSEIGNEMENT</w:t>
            </w:r>
          </w:p>
          <w:p w:rsidR="00A8651C" w:rsidRPr="0004437D" w:rsidRDefault="00A8651C" w:rsidP="00AE5A5B">
            <w:pPr>
              <w:spacing w:after="0" w:line="240" w:lineRule="auto"/>
              <w:ind w:left="-11"/>
              <w:rPr>
                <w:rFonts w:ascii="Times New Roman" w:eastAsia="Times New Roman" w:hAnsi="Times New Roman"/>
                <w:b/>
                <w:i/>
                <w:iCs/>
                <w:sz w:val="20"/>
                <w:szCs w:val="20"/>
                <w:lang w:eastAsia="fr-FR"/>
              </w:rPr>
            </w:pP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Default="00AE5A5B"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E5A5B">
            <w:pPr>
              <w:spacing w:after="0" w:line="240" w:lineRule="auto"/>
              <w:ind w:left="-11"/>
              <w:rPr>
                <w:rFonts w:ascii="Times New Roman" w:eastAsia="Times New Roman" w:hAnsi="Times New Roman"/>
                <w:b/>
                <w:i/>
                <w:iCs/>
                <w:sz w:val="20"/>
                <w:szCs w:val="20"/>
                <w:lang w:eastAsia="fr-FR"/>
              </w:rPr>
            </w:pPr>
          </w:p>
          <w:p w:rsidR="00A8651C" w:rsidRDefault="00A8651C" w:rsidP="00A8651C">
            <w:pPr>
              <w:spacing w:after="28" w:line="23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Estimer la mesure d’un volume par différentes procédures. Unités usuelles de contenance (multiples et sous multiples du litre).</w:t>
            </w:r>
          </w:p>
          <w:p w:rsidR="00A8651C" w:rsidRDefault="00A8651C" w:rsidP="00A8651C">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8651C" w:rsidRPr="0004437D" w:rsidRDefault="00A8651C" w:rsidP="00AE5A5B">
            <w:pPr>
              <w:spacing w:after="0" w:line="240" w:lineRule="auto"/>
              <w:ind w:left="-11"/>
              <w:rPr>
                <w:rFonts w:ascii="Times New Roman" w:eastAsia="Times New Roman" w:hAnsi="Times New Roman"/>
                <w:b/>
                <w:i/>
                <w:iCs/>
                <w:sz w:val="20"/>
                <w:szCs w:val="20"/>
                <w:lang w:eastAsia="fr-FR"/>
              </w:rPr>
            </w:pPr>
          </w:p>
        </w:tc>
        <w:tc>
          <w:tcPr>
            <w:tcW w:w="3119" w:type="dxa"/>
            <w:tcBorders>
              <w:left w:val="dashSmallGap" w:sz="12" w:space="0" w:color="auto"/>
            </w:tcBorders>
            <w:shd w:val="clear" w:color="auto" w:fill="auto"/>
          </w:tcPr>
          <w:p w:rsidR="00AE5A5B" w:rsidRDefault="00A8651C" w:rsidP="00A8651C">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Relier les unités de volume et de contenance.</w:t>
            </w:r>
          </w:p>
          <w:p w:rsidR="00A8651C" w:rsidRDefault="00A8651C" w:rsidP="00A8651C">
            <w:pPr>
              <w:spacing w:after="0" w:line="240" w:lineRule="auto"/>
              <w:ind w:left="-11"/>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8651C" w:rsidRDefault="00A8651C" w:rsidP="00A8651C">
            <w:pPr>
              <w:spacing w:after="0" w:line="240" w:lineRule="auto"/>
              <w:ind w:left="-11"/>
              <w:jc w:val="center"/>
              <w:rPr>
                <w:rFonts w:ascii="Times New Roman" w:eastAsia="Garamond" w:hAnsi="Times New Roman"/>
                <w:b/>
                <w:color w:val="181717"/>
                <w:sz w:val="20"/>
                <w:szCs w:val="20"/>
                <w:lang w:eastAsia="fr-FR"/>
              </w:rPr>
            </w:pPr>
          </w:p>
          <w:p w:rsidR="00A8651C" w:rsidRDefault="00A8651C" w:rsidP="00A8651C">
            <w:pPr>
              <w:spacing w:after="28" w:line="23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Estimer la mesure d’un volume par différentes procédures. Unités usuelles de contenance (multiples et sous multiples du litre).</w:t>
            </w:r>
          </w:p>
          <w:p w:rsidR="00A8651C" w:rsidRDefault="00A8651C" w:rsidP="00A8651C">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8651C" w:rsidRDefault="00A8651C" w:rsidP="00A8651C">
            <w:pPr>
              <w:spacing w:after="0" w:line="240" w:lineRule="auto"/>
              <w:ind w:left="-11"/>
              <w:jc w:val="center"/>
              <w:rPr>
                <w:rFonts w:ascii="Times New Roman" w:eastAsia="Times New Roman" w:hAnsi="Times New Roman"/>
                <w:b/>
                <w:iCs/>
                <w:sz w:val="20"/>
                <w:szCs w:val="20"/>
                <w:lang w:eastAsia="fr-FR"/>
              </w:rPr>
            </w:pPr>
          </w:p>
          <w:p w:rsidR="00A8651C" w:rsidRDefault="00A8651C" w:rsidP="00A8651C">
            <w:pPr>
              <w:spacing w:after="0" w:line="240" w:lineRule="auto"/>
              <w:ind w:left="-11"/>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Unités usuelles de volume (cm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dm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m</w:t>
            </w:r>
            <w:r w:rsidRPr="0004437D">
              <w:rPr>
                <w:rFonts w:ascii="Times New Roman" w:eastAsia="Garamond" w:hAnsi="Times New Roman"/>
                <w:color w:val="181717"/>
                <w:sz w:val="20"/>
                <w:szCs w:val="20"/>
                <w:vertAlign w:val="superscript"/>
                <w:lang w:eastAsia="fr-FR"/>
              </w:rPr>
              <w:t>3</w:t>
            </w:r>
            <w:r w:rsidRPr="0004437D">
              <w:rPr>
                <w:rFonts w:ascii="Times New Roman" w:eastAsia="Garamond" w:hAnsi="Times New Roman"/>
                <w:color w:val="181717"/>
                <w:sz w:val="20"/>
                <w:szCs w:val="20"/>
                <w:lang w:eastAsia="fr-FR"/>
              </w:rPr>
              <w:t>), relations entre les unités.</w:t>
            </w:r>
          </w:p>
          <w:p w:rsidR="00A8651C" w:rsidRPr="0004437D" w:rsidRDefault="00A8651C" w:rsidP="00A8651C">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AE5A5B" w:rsidRPr="0004437D" w:rsidTr="000A4596">
        <w:trPr>
          <w:trHeight w:val="256"/>
        </w:trPr>
        <w:tc>
          <w:tcPr>
            <w:tcW w:w="5920" w:type="dxa"/>
            <w:shd w:val="clear" w:color="auto" w:fill="auto"/>
          </w:tcPr>
          <w:p w:rsidR="00AE5A5B" w:rsidRPr="0004437D" w:rsidRDefault="00AE5A5B" w:rsidP="00AE5A5B">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Déterminer le volume d’un pavé droit en se rapportant à un dénombrement d’unités ou en utilisant une formule. </w:t>
            </w:r>
          </w:p>
          <w:p w:rsidR="00AE5A5B" w:rsidRPr="0004437D" w:rsidRDefault="00AE5A5B" w:rsidP="00AE5A5B">
            <w:pPr>
              <w:spacing w:after="52" w:line="216" w:lineRule="auto"/>
              <w:ind w:left="170" w:right="138"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Formule du volume d’un cube, d’un pavé droit.</w:t>
            </w:r>
          </w:p>
        </w:tc>
        <w:tc>
          <w:tcPr>
            <w:tcW w:w="3119" w:type="dxa"/>
            <w:tcBorders>
              <w:right w:val="dashSmallGap" w:sz="12" w:space="0" w:color="auto"/>
            </w:tcBorders>
            <w:shd w:val="clear" w:color="auto" w:fill="auto"/>
          </w:tcPr>
          <w:p w:rsidR="00AE5A5B"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AE5A5B"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9" w:type="dxa"/>
            <w:tcBorders>
              <w:left w:val="dashSmallGap" w:sz="12" w:space="0" w:color="auto"/>
            </w:tcBorders>
            <w:shd w:val="clear" w:color="auto" w:fill="auto"/>
          </w:tcPr>
          <w:p w:rsidR="00AE5A5B"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C86CF4" w:rsidRPr="0004437D" w:rsidTr="000A4596">
        <w:trPr>
          <w:trHeight w:val="256"/>
        </w:trPr>
        <w:tc>
          <w:tcPr>
            <w:tcW w:w="5920" w:type="dxa"/>
            <w:shd w:val="clear" w:color="auto" w:fill="auto"/>
          </w:tcPr>
          <w:p w:rsidR="00C86CF4" w:rsidRPr="0004437D" w:rsidRDefault="00C86CF4" w:rsidP="00C86CF4">
            <w:pPr>
              <w:spacing w:after="28" w:line="239" w:lineRule="auto"/>
              <w:ind w:right="1138"/>
              <w:rPr>
                <w:rFonts w:ascii="Times New Roman" w:eastAsia="Garamond" w:hAnsi="Times New Roman"/>
                <w:color w:val="181717"/>
                <w:sz w:val="20"/>
                <w:szCs w:val="20"/>
                <w:lang w:eastAsia="fr-FR"/>
              </w:rPr>
            </w:pPr>
            <w:r w:rsidRPr="0004437D">
              <w:rPr>
                <w:rFonts w:ascii="Times New Roman" w:hAnsi="Times New Roman"/>
                <w:sz w:val="20"/>
                <w:szCs w:val="20"/>
              </w:rPr>
              <w:br w:type="page"/>
            </w:r>
            <w:r w:rsidRPr="0004437D">
              <w:rPr>
                <w:rFonts w:ascii="Times New Roman" w:eastAsia="Garamond" w:hAnsi="Times New Roman"/>
                <w:color w:val="181717"/>
                <w:sz w:val="20"/>
                <w:szCs w:val="20"/>
                <w:lang w:eastAsia="fr-FR"/>
              </w:rPr>
              <w:t>Identifier des angles dans une figure géométrique. Comparer des angles</w:t>
            </w:r>
          </w:p>
        </w:tc>
        <w:tc>
          <w:tcPr>
            <w:tcW w:w="3119" w:type="dxa"/>
            <w:tcBorders>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86CF4" w:rsidRPr="0004437D" w:rsidTr="000A4596">
        <w:trPr>
          <w:trHeight w:val="256"/>
        </w:trPr>
        <w:tc>
          <w:tcPr>
            <w:tcW w:w="5920" w:type="dxa"/>
            <w:shd w:val="clear" w:color="auto" w:fill="auto"/>
          </w:tcPr>
          <w:p w:rsidR="00C86CF4" w:rsidRPr="0004437D" w:rsidRDefault="00C86CF4" w:rsidP="00C86CF4">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Reproduire un angle donné en utilisant un gabarit.</w:t>
            </w:r>
          </w:p>
        </w:tc>
        <w:tc>
          <w:tcPr>
            <w:tcW w:w="3119" w:type="dxa"/>
            <w:tcBorders>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86CF4" w:rsidRPr="0004437D" w:rsidTr="000A4596">
        <w:trPr>
          <w:trHeight w:val="256"/>
        </w:trPr>
        <w:tc>
          <w:tcPr>
            <w:tcW w:w="5920" w:type="dxa"/>
            <w:shd w:val="clear" w:color="auto" w:fill="auto"/>
          </w:tcPr>
          <w:p w:rsidR="00C86CF4" w:rsidRPr="0004437D" w:rsidRDefault="00C86CF4" w:rsidP="00C86CF4">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qu’un angle est droit, aigu ou obtus.</w:t>
            </w:r>
          </w:p>
        </w:tc>
        <w:tc>
          <w:tcPr>
            <w:tcW w:w="3119" w:type="dxa"/>
            <w:tcBorders>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C86CF4" w:rsidRPr="0004437D" w:rsidTr="000A4596">
        <w:trPr>
          <w:trHeight w:val="174"/>
        </w:trPr>
        <w:tc>
          <w:tcPr>
            <w:tcW w:w="5920" w:type="dxa"/>
            <w:shd w:val="clear" w:color="auto" w:fill="auto"/>
          </w:tcPr>
          <w:p w:rsidR="00C86CF4" w:rsidRPr="0004437D" w:rsidRDefault="00C86CF4" w:rsidP="00C86CF4">
            <w:pPr>
              <w:spacing w:after="7" w:line="259" w:lineRule="auto"/>
              <w:rPr>
                <w:rFonts w:ascii="Times New Roman" w:eastAsia="Garamond" w:hAnsi="Times New Roman"/>
                <w:color w:val="181717"/>
                <w:sz w:val="20"/>
                <w:szCs w:val="20"/>
                <w:lang w:eastAsia="fr-FR"/>
              </w:rPr>
            </w:pPr>
            <w:r w:rsidRPr="0004437D">
              <w:rPr>
                <w:rFonts w:ascii="Times New Roman" w:hAnsi="Times New Roman"/>
                <w:sz w:val="20"/>
                <w:szCs w:val="20"/>
              </w:rPr>
              <w:br w:type="page"/>
            </w:r>
            <w:r w:rsidRPr="0004437D">
              <w:rPr>
                <w:rFonts w:ascii="Times New Roman" w:eastAsia="Garamond" w:hAnsi="Times New Roman"/>
                <w:color w:val="181717"/>
                <w:sz w:val="20"/>
                <w:szCs w:val="20"/>
                <w:lang w:eastAsia="fr-FR"/>
              </w:rPr>
              <w:t>Estimer la mesure d’un angle</w:t>
            </w:r>
          </w:p>
        </w:tc>
        <w:tc>
          <w:tcPr>
            <w:tcW w:w="3119" w:type="dxa"/>
            <w:tcBorders>
              <w:right w:val="dashSmallGap" w:sz="12" w:space="0" w:color="auto"/>
            </w:tcBorders>
            <w:shd w:val="clear" w:color="auto" w:fill="auto"/>
          </w:tcPr>
          <w:p w:rsidR="00C86CF4"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86CF4"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9" w:type="dxa"/>
            <w:tcBorders>
              <w:left w:val="dashSmallGap" w:sz="12" w:space="0" w:color="auto"/>
            </w:tcBorders>
            <w:shd w:val="clear" w:color="auto" w:fill="auto"/>
          </w:tcPr>
          <w:p w:rsidR="00C86CF4" w:rsidRPr="0004437D" w:rsidRDefault="00C86CF4" w:rsidP="00C86CF4">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C86CF4" w:rsidRPr="0004437D" w:rsidTr="000A4596">
        <w:trPr>
          <w:trHeight w:val="269"/>
        </w:trPr>
        <w:tc>
          <w:tcPr>
            <w:tcW w:w="5920" w:type="dxa"/>
            <w:shd w:val="clear" w:color="auto" w:fill="auto"/>
          </w:tcPr>
          <w:p w:rsidR="00C86CF4" w:rsidRPr="0004437D" w:rsidRDefault="00C86CF4" w:rsidP="00C86CF4">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Estimer et vérifier qu’un angle est droit, aigu ou obtus.</w:t>
            </w:r>
          </w:p>
        </w:tc>
        <w:tc>
          <w:tcPr>
            <w:tcW w:w="3119" w:type="dxa"/>
            <w:tcBorders>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19" w:type="dxa"/>
            <w:tcBorders>
              <w:left w:val="dashSmallGap" w:sz="12" w:space="0" w:color="auto"/>
            </w:tcBorders>
            <w:shd w:val="clear" w:color="auto" w:fill="auto"/>
          </w:tcPr>
          <w:p w:rsidR="00C86CF4" w:rsidRPr="00CB457F" w:rsidRDefault="00C86CF4" w:rsidP="00C86CF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BE1CD6" w:rsidRPr="0004437D" w:rsidTr="000A4596">
        <w:trPr>
          <w:trHeight w:val="256"/>
        </w:trPr>
        <w:tc>
          <w:tcPr>
            <w:tcW w:w="5920" w:type="dxa"/>
            <w:shd w:val="clear" w:color="auto" w:fill="auto"/>
          </w:tcPr>
          <w:p w:rsidR="00BE1CD6" w:rsidRPr="0004437D" w:rsidRDefault="00BE1CD6" w:rsidP="00BE1CD6">
            <w:pPr>
              <w:spacing w:after="28" w:line="239" w:lineRule="auto"/>
              <w:ind w:right="112"/>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Utiliser un instrument de mesure (le rapporteur) et une unité de mesure (le degré) pour : </w:t>
            </w:r>
          </w:p>
          <w:p w:rsidR="00BE1CD6" w:rsidRPr="0004437D" w:rsidRDefault="00BE1CD6" w:rsidP="00BE1CD6">
            <w:pPr>
              <w:spacing w:after="28" w:line="239" w:lineRule="auto"/>
              <w:ind w:right="112"/>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déterminer la mesure en degré d’un angle,</w:t>
            </w:r>
          </w:p>
          <w:p w:rsidR="00BE1CD6" w:rsidRPr="0004437D" w:rsidRDefault="00BE1CD6" w:rsidP="00BE1CD6">
            <w:pPr>
              <w:spacing w:after="51"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construire un angle de mesure donnée en degrés. </w:t>
            </w:r>
          </w:p>
          <w:p w:rsidR="00BE1CD6" w:rsidRPr="0004437D" w:rsidRDefault="00BE1CD6" w:rsidP="00BE1CD6">
            <w:pPr>
              <w:spacing w:after="51"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-Notion d’angle</w:t>
            </w:r>
          </w:p>
          <w:p w:rsidR="00BE1CD6" w:rsidRPr="0004437D" w:rsidRDefault="00BE1CD6" w:rsidP="00BE1CD6">
            <w:pPr>
              <w:spacing w:after="51"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Lexique associé aux angles : angle droit, aigu, obtus.</w:t>
            </w:r>
          </w:p>
          <w:p w:rsidR="00BE1CD6" w:rsidRPr="0004437D" w:rsidRDefault="00BE1CD6" w:rsidP="00BE1CD6">
            <w:pPr>
              <w:spacing w:after="51"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Mesure en degré d’un angle.</w:t>
            </w:r>
          </w:p>
        </w:tc>
        <w:tc>
          <w:tcPr>
            <w:tcW w:w="3119" w:type="dxa"/>
            <w:tcBorders>
              <w:right w:val="dashSmallGap" w:sz="12" w:space="0" w:color="auto"/>
            </w:tcBorders>
            <w:shd w:val="clear" w:color="auto" w:fill="auto"/>
          </w:tcPr>
          <w:p w:rsidR="00BE1CD6" w:rsidRPr="0004437D" w:rsidRDefault="00BE1CD6" w:rsidP="00BE1CD6">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BE1CD6" w:rsidRPr="0004437D" w:rsidRDefault="00BE1CD6" w:rsidP="00BE1CD6">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19" w:type="dxa"/>
            <w:tcBorders>
              <w:left w:val="dashSmallGap" w:sz="12" w:space="0" w:color="auto"/>
            </w:tcBorders>
            <w:shd w:val="clear" w:color="auto" w:fill="auto"/>
          </w:tcPr>
          <w:p w:rsidR="00BE1CD6" w:rsidRPr="0004437D" w:rsidRDefault="00BE1CD6" w:rsidP="00BE1CD6">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BE1CD6" w:rsidRPr="0004437D" w:rsidTr="000A4596">
        <w:trPr>
          <w:trHeight w:val="256"/>
        </w:trPr>
        <w:tc>
          <w:tcPr>
            <w:tcW w:w="5920" w:type="dxa"/>
            <w:shd w:val="clear" w:color="auto" w:fill="auto"/>
          </w:tcPr>
          <w:p w:rsidR="00BE1CD6" w:rsidRPr="0004437D" w:rsidRDefault="00BE1CD6" w:rsidP="00BE1CD6">
            <w:pPr>
              <w:spacing w:after="0" w:line="240" w:lineRule="auto"/>
              <w:rPr>
                <w:rFonts w:ascii="Times New Roman" w:eastAsia="Times New Roman" w:hAnsi="Times New Roman"/>
                <w:b/>
                <w:i/>
                <w:iCs/>
                <w:sz w:val="20"/>
                <w:szCs w:val="20"/>
                <w:lang w:eastAsia="fr-FR"/>
              </w:rPr>
            </w:pPr>
            <w:r w:rsidRPr="0004437D">
              <w:rPr>
                <w:rFonts w:ascii="Times New Roman" w:hAnsi="Times New Roman"/>
                <w:sz w:val="20"/>
                <w:szCs w:val="20"/>
              </w:rPr>
              <w:br w:type="page"/>
            </w:r>
            <w:r w:rsidRPr="0004437D">
              <w:rPr>
                <w:rFonts w:ascii="Times New Roman" w:eastAsia="Garamond" w:hAnsi="Times New Roman"/>
                <w:b/>
                <w:color w:val="181717"/>
                <w:sz w:val="20"/>
                <w:szCs w:val="20"/>
                <w:lang w:eastAsia="fr-FR"/>
              </w:rPr>
              <w:t>Résoudre des problèmes impliquant des grandeurs (géométriques, physiques, économiques) en utilisant des nombres entiers et des nombres décimaux</w:t>
            </w:r>
          </w:p>
        </w:tc>
        <w:tc>
          <w:tcPr>
            <w:tcW w:w="3119" w:type="dxa"/>
            <w:tcBorders>
              <w:right w:val="dashSmallGap" w:sz="12" w:space="0" w:color="auto"/>
            </w:tcBorders>
            <w:shd w:val="clear" w:color="auto" w:fill="auto"/>
          </w:tcPr>
          <w:p w:rsidR="00BE1CD6" w:rsidRDefault="00BE1CD6" w:rsidP="00BE1CD6">
            <w:pPr>
              <w:spacing w:after="0" w:line="228" w:lineRule="auto"/>
              <w:ind w:right="8"/>
              <w:jc w:val="center"/>
              <w:rPr>
                <w:rFonts w:ascii="Times New Roman" w:eastAsia="Garamond" w:hAnsi="Times New Roman"/>
                <w:b/>
                <w:color w:val="181717"/>
                <w:sz w:val="20"/>
                <w:szCs w:val="20"/>
                <w:lang w:eastAsia="fr-FR"/>
              </w:rPr>
            </w:pPr>
          </w:p>
          <w:p w:rsidR="00BE1CD6" w:rsidRPr="0004437D" w:rsidRDefault="00BE1CD6" w:rsidP="00BE1CD6">
            <w:pPr>
              <w:spacing w:after="0" w:line="228" w:lineRule="auto"/>
              <w:ind w:right="8"/>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BE1CD6" w:rsidRDefault="00BE1CD6" w:rsidP="00BE1CD6">
            <w:pPr>
              <w:spacing w:after="0" w:line="228" w:lineRule="auto"/>
              <w:ind w:left="-1" w:right="8" w:hanging="10"/>
              <w:jc w:val="center"/>
              <w:rPr>
                <w:rFonts w:ascii="Times New Roman" w:eastAsia="Garamond" w:hAnsi="Times New Roman"/>
                <w:b/>
                <w:color w:val="181717"/>
                <w:sz w:val="20"/>
                <w:szCs w:val="20"/>
                <w:lang w:eastAsia="fr-FR"/>
              </w:rPr>
            </w:pPr>
          </w:p>
          <w:p w:rsidR="00BE1CD6" w:rsidRPr="0004437D" w:rsidRDefault="00BE1CD6" w:rsidP="00BE1CD6">
            <w:pPr>
              <w:spacing w:after="0"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19" w:type="dxa"/>
            <w:tcBorders>
              <w:left w:val="dashSmallGap" w:sz="12" w:space="0" w:color="auto"/>
            </w:tcBorders>
            <w:shd w:val="clear" w:color="auto" w:fill="auto"/>
          </w:tcPr>
          <w:p w:rsidR="00BE1CD6" w:rsidRDefault="00BE1CD6" w:rsidP="00BE1CD6">
            <w:pPr>
              <w:spacing w:after="0" w:line="228" w:lineRule="auto"/>
              <w:ind w:left="-1" w:right="8" w:hanging="10"/>
              <w:jc w:val="center"/>
              <w:rPr>
                <w:rFonts w:ascii="Times New Roman" w:eastAsia="Garamond" w:hAnsi="Times New Roman"/>
                <w:b/>
                <w:color w:val="181717"/>
                <w:sz w:val="20"/>
                <w:szCs w:val="20"/>
                <w:lang w:eastAsia="fr-FR"/>
              </w:rPr>
            </w:pPr>
          </w:p>
          <w:p w:rsidR="00BE1CD6" w:rsidRPr="0004437D" w:rsidRDefault="00BE1CD6" w:rsidP="00BE1CD6">
            <w:pPr>
              <w:spacing w:after="0"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BE1CD6" w:rsidRPr="0004437D" w:rsidTr="000A4596">
        <w:trPr>
          <w:trHeight w:val="256"/>
        </w:trPr>
        <w:tc>
          <w:tcPr>
            <w:tcW w:w="5920" w:type="dxa"/>
            <w:shd w:val="clear" w:color="auto" w:fill="auto"/>
          </w:tcPr>
          <w:p w:rsidR="00BE1CD6" w:rsidRPr="0004437D" w:rsidRDefault="00BE1CD6" w:rsidP="00BE1CD6">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Résoudre des problèmes de comparaison avec et sans recours à la mesure.</w:t>
            </w:r>
          </w:p>
        </w:tc>
        <w:tc>
          <w:tcPr>
            <w:tcW w:w="3119" w:type="dxa"/>
            <w:tcBorders>
              <w:right w:val="dashSmallGap" w:sz="12" w:space="0" w:color="auto"/>
            </w:tcBorders>
            <w:shd w:val="clear" w:color="auto" w:fill="auto"/>
          </w:tcPr>
          <w:p w:rsidR="00BE1CD6"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BE1CD6"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BE1CD6"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F60AC8" w:rsidRPr="0004437D" w:rsidTr="000A4596">
        <w:trPr>
          <w:trHeight w:val="256"/>
        </w:trPr>
        <w:tc>
          <w:tcPr>
            <w:tcW w:w="5920" w:type="dxa"/>
            <w:shd w:val="clear" w:color="auto" w:fill="auto"/>
          </w:tcPr>
          <w:p w:rsidR="00F60AC8" w:rsidRPr="0004437D" w:rsidRDefault="00F60AC8" w:rsidP="00F60AC8">
            <w:pPr>
              <w:spacing w:after="5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Résoudre des problèmes dont la résolution mobilise simultanément des unités différentes de mesure et/ou des conversions.</w:t>
            </w:r>
          </w:p>
        </w:tc>
        <w:tc>
          <w:tcPr>
            <w:tcW w:w="3119" w:type="dxa"/>
            <w:tcBorders>
              <w:right w:val="dashSmallGap" w:sz="12" w:space="0" w:color="auto"/>
            </w:tcBorders>
            <w:shd w:val="clear" w:color="auto" w:fill="auto"/>
          </w:tcPr>
          <w:p w:rsidR="00F60AC8"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X</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F60AC8"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9" w:type="dxa"/>
            <w:tcBorders>
              <w:left w:val="dashSmallGap" w:sz="12" w:space="0" w:color="auto"/>
            </w:tcBorders>
            <w:shd w:val="clear" w:color="auto" w:fill="auto"/>
          </w:tcPr>
          <w:p w:rsidR="00F60AC8" w:rsidRPr="0004437D" w:rsidRDefault="00F60AC8" w:rsidP="00F60AC8">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F60AC8" w:rsidRPr="0004437D" w:rsidTr="000A4596">
        <w:trPr>
          <w:trHeight w:val="2230"/>
        </w:trPr>
        <w:tc>
          <w:tcPr>
            <w:tcW w:w="5920" w:type="dxa"/>
            <w:shd w:val="clear" w:color="auto" w:fill="auto"/>
          </w:tcPr>
          <w:p w:rsidR="00F60AC8" w:rsidRPr="0004437D" w:rsidRDefault="00F60AC8" w:rsidP="00F60AC8">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Calculer des périmètres, des aires ou des volumes, en mobilisant ou non, selon les cas, des formules.</w:t>
            </w:r>
          </w:p>
          <w:p w:rsidR="00F60AC8" w:rsidRPr="0004437D" w:rsidRDefault="00F60AC8" w:rsidP="00F60AC8">
            <w:pPr>
              <w:spacing w:after="7"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Formules donnant </w:t>
            </w:r>
          </w:p>
          <w:p w:rsidR="00F60AC8" w:rsidRPr="0004437D" w:rsidRDefault="00F60AC8" w:rsidP="00F60AC8">
            <w:pPr>
              <w:numPr>
                <w:ilvl w:val="0"/>
                <w:numId w:val="6"/>
              </w:numPr>
              <w:spacing w:after="7" w:line="25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le périmètre d’un carré, d’un rectangle, </w:t>
            </w:r>
          </w:p>
          <w:p w:rsidR="00F60AC8" w:rsidRPr="0004437D" w:rsidRDefault="00F60AC8" w:rsidP="00F60AC8">
            <w:pPr>
              <w:numPr>
                <w:ilvl w:val="0"/>
                <w:numId w:val="6"/>
              </w:numPr>
              <w:spacing w:after="7" w:line="259"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la longueur d’un cercle, </w:t>
            </w:r>
          </w:p>
          <w:p w:rsidR="00F60AC8" w:rsidRPr="0004437D" w:rsidRDefault="00F60AC8" w:rsidP="00F60AC8">
            <w:pPr>
              <w:numPr>
                <w:ilvl w:val="0"/>
                <w:numId w:val="6"/>
              </w:numPr>
              <w:spacing w:after="52" w:line="216" w:lineRule="auto"/>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l’aire d’un carré, d’un rectangle, d’un triangle, d’un disque</w:t>
            </w:r>
          </w:p>
          <w:p w:rsidR="00F60AC8" w:rsidRPr="0004437D" w:rsidRDefault="00F60AC8" w:rsidP="00F60AC8">
            <w:pPr>
              <w:pStyle w:val="Paragraphedeliste"/>
              <w:numPr>
                <w:ilvl w:val="0"/>
                <w:numId w:val="10"/>
              </w:numPr>
              <w:spacing w:after="0" w:line="240"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le volume d’un cube, d’un pavé droit.</w:t>
            </w:r>
          </w:p>
        </w:tc>
        <w:tc>
          <w:tcPr>
            <w:tcW w:w="3119" w:type="dxa"/>
            <w:tcBorders>
              <w:right w:val="dashSmallGap" w:sz="12" w:space="0" w:color="auto"/>
            </w:tcBorders>
            <w:shd w:val="clear" w:color="auto" w:fill="auto"/>
          </w:tcPr>
          <w:p w:rsidR="00F60AC8"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00F60AC8" w:rsidRPr="0004437D">
              <w:rPr>
                <w:rFonts w:ascii="Times New Roman" w:eastAsia="Garamond" w:hAnsi="Times New Roman"/>
                <w:color w:val="181717"/>
                <w:sz w:val="20"/>
                <w:szCs w:val="20"/>
                <w:lang w:eastAsia="fr-FR"/>
              </w:rPr>
              <w:t>le périmètre d’un carré, d’un rectangle</w:t>
            </w:r>
          </w:p>
          <w:p w:rsidR="00F60AC8" w:rsidRDefault="00F60AC8" w:rsidP="00F60AC8">
            <w:pPr>
              <w:spacing w:after="0" w:line="240" w:lineRule="auto"/>
              <w:ind w:left="-11"/>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F60AC8" w:rsidRDefault="00F60AC8" w:rsidP="00F60AC8">
            <w:pPr>
              <w:spacing w:after="0" w:line="240" w:lineRule="auto"/>
              <w:ind w:left="-11"/>
              <w:jc w:val="center"/>
              <w:rPr>
                <w:rFonts w:ascii="Times New Roman" w:eastAsia="Garamond" w:hAnsi="Times New Roman"/>
                <w:b/>
                <w:color w:val="181717"/>
                <w:sz w:val="20"/>
                <w:szCs w:val="20"/>
                <w:lang w:eastAsia="fr-FR"/>
              </w:rPr>
            </w:pPr>
          </w:p>
          <w:p w:rsidR="000C44A3" w:rsidRPr="00F60AC8" w:rsidRDefault="000C44A3" w:rsidP="00F60AC8">
            <w:pPr>
              <w:spacing w:after="0" w:line="240" w:lineRule="auto"/>
              <w:ind w:left="-11"/>
              <w:jc w:val="center"/>
              <w:rPr>
                <w:rFonts w:ascii="Times New Roman" w:eastAsia="Times New Roman" w:hAnsi="Times New Roman"/>
                <w:b/>
                <w:i/>
                <w:iCs/>
                <w:sz w:val="20"/>
                <w:szCs w:val="20"/>
                <w:lang w:eastAsia="fr-FR"/>
              </w:rPr>
            </w:pPr>
          </w:p>
        </w:tc>
        <w:tc>
          <w:tcPr>
            <w:tcW w:w="3118" w:type="dxa"/>
            <w:tcBorders>
              <w:top w:val="single" w:sz="4" w:space="0" w:color="auto"/>
              <w:left w:val="dashSmallGap" w:sz="12" w:space="0" w:color="auto"/>
              <w:right w:val="dashSmallGap" w:sz="12" w:space="0" w:color="auto"/>
            </w:tcBorders>
            <w:shd w:val="clear" w:color="auto" w:fill="auto"/>
          </w:tcPr>
          <w:p w:rsidR="00F60AC8"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00F60AC8" w:rsidRPr="0004437D">
              <w:rPr>
                <w:rFonts w:ascii="Times New Roman" w:eastAsia="Garamond" w:hAnsi="Times New Roman"/>
                <w:color w:val="181717"/>
                <w:sz w:val="20"/>
                <w:szCs w:val="20"/>
                <w:lang w:eastAsia="fr-FR"/>
              </w:rPr>
              <w:t>le périmètre d’un carré, d’un rectangle</w:t>
            </w:r>
          </w:p>
          <w:p w:rsidR="00F60AC8" w:rsidRDefault="00F60AC8" w:rsidP="00F60AC8">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Pr="0004437D">
              <w:rPr>
                <w:rFonts w:ascii="Times New Roman" w:eastAsia="Garamond" w:hAnsi="Times New Roman"/>
                <w:color w:val="181717"/>
                <w:sz w:val="20"/>
                <w:szCs w:val="20"/>
                <w:lang w:eastAsia="fr-FR"/>
              </w:rPr>
              <w:t>l’aire d’un carré, d’un rectangle</w:t>
            </w:r>
          </w:p>
          <w:p w:rsidR="000C44A3" w:rsidRPr="000C44A3" w:rsidRDefault="000C44A3" w:rsidP="000C44A3">
            <w:pPr>
              <w:spacing w:after="7"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0C44A3" w:rsidRPr="0004437D" w:rsidRDefault="000C44A3" w:rsidP="00F60AC8">
            <w:pPr>
              <w:spacing w:after="0" w:line="240" w:lineRule="auto"/>
              <w:ind w:left="-11"/>
              <w:jc w:val="center"/>
              <w:rPr>
                <w:rFonts w:ascii="Times New Roman" w:eastAsia="Times New Roman" w:hAnsi="Times New Roman"/>
                <w:b/>
                <w:i/>
                <w:iCs/>
                <w:sz w:val="20"/>
                <w:szCs w:val="20"/>
                <w:lang w:eastAsia="fr-FR"/>
              </w:rPr>
            </w:pPr>
          </w:p>
        </w:tc>
        <w:tc>
          <w:tcPr>
            <w:tcW w:w="3119" w:type="dxa"/>
            <w:tcBorders>
              <w:left w:val="dashSmallGap" w:sz="12" w:space="0" w:color="auto"/>
            </w:tcBorders>
            <w:shd w:val="clear" w:color="auto" w:fill="auto"/>
          </w:tcPr>
          <w:p w:rsidR="00F60AC8"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00F60AC8" w:rsidRPr="0004437D">
              <w:rPr>
                <w:rFonts w:ascii="Times New Roman" w:eastAsia="Garamond" w:hAnsi="Times New Roman"/>
                <w:color w:val="181717"/>
                <w:sz w:val="20"/>
                <w:szCs w:val="20"/>
                <w:lang w:eastAsia="fr-FR"/>
              </w:rPr>
              <w:t>le périmètre d’un carré, d’un rectangle</w:t>
            </w:r>
          </w:p>
          <w:p w:rsidR="00F60AC8" w:rsidRDefault="00F60AC8" w:rsidP="00F60AC8">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0C44A3" w:rsidRDefault="000C44A3" w:rsidP="00F60AC8">
            <w:pPr>
              <w:spacing w:after="0" w:line="240" w:lineRule="auto"/>
              <w:ind w:left="-11"/>
              <w:jc w:val="center"/>
              <w:rPr>
                <w:rFonts w:ascii="Times New Roman" w:eastAsia="Times New Roman" w:hAnsi="Times New Roman"/>
                <w:b/>
                <w:iCs/>
                <w:sz w:val="20"/>
                <w:szCs w:val="20"/>
                <w:lang w:eastAsia="fr-FR"/>
              </w:rPr>
            </w:pPr>
          </w:p>
          <w:p w:rsidR="000C44A3"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Formule donnant la longueur d’un cercle</w:t>
            </w:r>
          </w:p>
          <w:p w:rsidR="000C44A3" w:rsidRDefault="000C44A3" w:rsidP="000C44A3">
            <w:pPr>
              <w:spacing w:after="0" w:line="240" w:lineRule="auto"/>
              <w:ind w:left="-11"/>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0C44A3" w:rsidRDefault="000C44A3" w:rsidP="000C44A3">
            <w:pPr>
              <w:spacing w:after="7" w:line="259" w:lineRule="auto"/>
              <w:jc w:val="center"/>
              <w:rPr>
                <w:rFonts w:ascii="Times New Roman" w:eastAsia="Garamond" w:hAnsi="Times New Roman"/>
                <w:color w:val="181717"/>
                <w:sz w:val="20"/>
                <w:szCs w:val="20"/>
                <w:lang w:eastAsia="fr-FR"/>
              </w:rPr>
            </w:pPr>
          </w:p>
          <w:p w:rsidR="000C44A3"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Pr="0004437D">
              <w:rPr>
                <w:rFonts w:ascii="Times New Roman" w:eastAsia="Garamond" w:hAnsi="Times New Roman"/>
                <w:color w:val="181717"/>
                <w:sz w:val="20"/>
                <w:szCs w:val="20"/>
                <w:lang w:eastAsia="fr-FR"/>
              </w:rPr>
              <w:t>l’aire d’un carré, d’un rectangle</w:t>
            </w:r>
          </w:p>
          <w:p w:rsidR="000C44A3" w:rsidRDefault="000C44A3" w:rsidP="000C44A3">
            <w:pPr>
              <w:spacing w:after="0" w:line="240" w:lineRule="auto"/>
              <w:ind w:left="-11"/>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0C44A3" w:rsidRDefault="000C44A3" w:rsidP="000C44A3">
            <w:pPr>
              <w:spacing w:after="7" w:line="259" w:lineRule="auto"/>
              <w:jc w:val="center"/>
              <w:rPr>
                <w:rFonts w:ascii="Times New Roman" w:eastAsia="Garamond" w:hAnsi="Times New Roman"/>
                <w:color w:val="181717"/>
                <w:sz w:val="20"/>
                <w:szCs w:val="20"/>
                <w:lang w:eastAsia="fr-FR"/>
              </w:rPr>
            </w:pPr>
          </w:p>
          <w:p w:rsidR="000C44A3" w:rsidRPr="0004437D" w:rsidRDefault="000C44A3" w:rsidP="000C44A3">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Pr="0004437D">
              <w:rPr>
                <w:rFonts w:ascii="Times New Roman" w:eastAsia="Garamond" w:hAnsi="Times New Roman"/>
                <w:color w:val="181717"/>
                <w:sz w:val="20"/>
                <w:szCs w:val="20"/>
                <w:lang w:eastAsia="fr-FR"/>
              </w:rPr>
              <w:t>l’aire d’un triangle, d’un disque</w:t>
            </w:r>
          </w:p>
          <w:p w:rsidR="000C44A3" w:rsidRDefault="000C44A3" w:rsidP="000C44A3">
            <w:pPr>
              <w:spacing w:after="7"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8E7DD4" w:rsidRDefault="008E7DD4" w:rsidP="000C44A3">
            <w:pPr>
              <w:spacing w:after="7" w:line="259" w:lineRule="auto"/>
              <w:jc w:val="center"/>
              <w:rPr>
                <w:rFonts w:ascii="Times New Roman" w:eastAsia="Garamond" w:hAnsi="Times New Roman"/>
                <w:b/>
                <w:color w:val="181717"/>
                <w:sz w:val="20"/>
                <w:szCs w:val="20"/>
                <w:lang w:eastAsia="fr-FR"/>
              </w:rPr>
            </w:pPr>
          </w:p>
          <w:p w:rsidR="008E7DD4" w:rsidRDefault="008E7DD4" w:rsidP="008E7DD4">
            <w:pPr>
              <w:spacing w:after="7"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 xml:space="preserve">Formules donnant </w:t>
            </w:r>
            <w:r w:rsidRPr="0004437D">
              <w:rPr>
                <w:rFonts w:ascii="Times New Roman" w:eastAsia="Garamond" w:hAnsi="Times New Roman"/>
                <w:color w:val="181717"/>
                <w:sz w:val="20"/>
                <w:szCs w:val="20"/>
                <w:lang w:eastAsia="fr-FR"/>
              </w:rPr>
              <w:t>le volume d’un cube, d’un pavé droit.</w:t>
            </w:r>
          </w:p>
          <w:p w:rsidR="000C44A3" w:rsidRPr="0004437D" w:rsidRDefault="008E7DD4" w:rsidP="008E7DD4">
            <w:pPr>
              <w:spacing w:after="7" w:line="259" w:lineRule="auto"/>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F60AC8" w:rsidRPr="0004437D" w:rsidTr="000A4596">
        <w:trPr>
          <w:trHeight w:val="269"/>
        </w:trPr>
        <w:tc>
          <w:tcPr>
            <w:tcW w:w="5920" w:type="dxa"/>
            <w:tcBorders>
              <w:top w:val="single" w:sz="4" w:space="0" w:color="auto"/>
              <w:left w:val="single" w:sz="4" w:space="0" w:color="auto"/>
              <w:bottom w:val="single" w:sz="4" w:space="0" w:color="auto"/>
              <w:right w:val="single" w:sz="4" w:space="0" w:color="auto"/>
            </w:tcBorders>
            <w:shd w:val="clear" w:color="auto" w:fill="auto"/>
          </w:tcPr>
          <w:p w:rsidR="00F60AC8" w:rsidRPr="0004437D" w:rsidRDefault="00F60AC8" w:rsidP="00F60AC8">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Calculer la durée écoulée entre deux instants donnés.</w:t>
            </w:r>
          </w:p>
        </w:tc>
        <w:tc>
          <w:tcPr>
            <w:tcW w:w="3119" w:type="dxa"/>
            <w:tcBorders>
              <w:top w:val="single" w:sz="4" w:space="0" w:color="auto"/>
              <w:left w:val="single" w:sz="4" w:space="0" w:color="auto"/>
              <w:bottom w:val="single" w:sz="4" w:space="0" w:color="auto"/>
              <w:right w:val="dashSmallGap" w:sz="12" w:space="0" w:color="auto"/>
            </w:tcBorders>
            <w:shd w:val="clear" w:color="auto" w:fill="auto"/>
          </w:tcPr>
          <w:p w:rsidR="00F60AC8" w:rsidRDefault="00EE5FE3" w:rsidP="00EE5FE3">
            <w:pPr>
              <w:spacing w:after="0" w:line="240" w:lineRule="auto"/>
              <w:ind w:left="-11"/>
              <w:jc w:val="center"/>
              <w:rPr>
                <w:rFonts w:ascii="Times New Roman" w:eastAsia="Times New Roman" w:hAnsi="Times New Roman"/>
                <w:b/>
                <w:i/>
                <w:iCs/>
                <w:sz w:val="20"/>
                <w:szCs w:val="20"/>
                <w:lang w:eastAsia="fr-FR"/>
              </w:rPr>
            </w:pPr>
            <w:r w:rsidRPr="00EE5FE3">
              <w:rPr>
                <w:rFonts w:ascii="Times New Roman" w:eastAsia="Garamond" w:hAnsi="Times New Roman"/>
                <w:color w:val="181717"/>
                <w:sz w:val="20"/>
                <w:szCs w:val="20"/>
                <w:lang w:eastAsia="fr-FR"/>
              </w:rPr>
              <w:t>Pour les dates</w:t>
            </w:r>
          </w:p>
          <w:p w:rsidR="00EE5FE3" w:rsidRPr="00EE5FE3" w:rsidRDefault="00EE5FE3" w:rsidP="00EE5FE3">
            <w:pPr>
              <w:spacing w:after="7"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EE5FE3" w:rsidRDefault="00EE5FE3" w:rsidP="00EE5FE3">
            <w:pPr>
              <w:spacing w:after="0" w:line="240" w:lineRule="auto"/>
              <w:ind w:left="-11"/>
              <w:jc w:val="center"/>
              <w:rPr>
                <w:rFonts w:ascii="Times New Roman" w:eastAsia="Times New Roman" w:hAnsi="Times New Roman"/>
                <w:b/>
                <w:i/>
                <w:iCs/>
                <w:sz w:val="20"/>
                <w:szCs w:val="20"/>
                <w:lang w:eastAsia="fr-FR"/>
              </w:rPr>
            </w:pPr>
            <w:r w:rsidRPr="00EE5FE3">
              <w:rPr>
                <w:rFonts w:ascii="Times New Roman" w:eastAsia="Garamond" w:hAnsi="Times New Roman"/>
                <w:color w:val="181717"/>
                <w:sz w:val="20"/>
                <w:szCs w:val="20"/>
                <w:lang w:eastAsia="fr-FR"/>
              </w:rPr>
              <w:t xml:space="preserve">Pour les </w:t>
            </w:r>
            <w:r>
              <w:rPr>
                <w:rFonts w:ascii="Times New Roman" w:eastAsia="Garamond" w:hAnsi="Times New Roman"/>
                <w:color w:val="181717"/>
                <w:sz w:val="20"/>
                <w:szCs w:val="20"/>
                <w:lang w:eastAsia="fr-FR"/>
              </w:rPr>
              <w:t>horaires</w:t>
            </w:r>
          </w:p>
          <w:p w:rsidR="00F60AC8"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c>
          <w:tcPr>
            <w:tcW w:w="3119" w:type="dxa"/>
            <w:tcBorders>
              <w:top w:val="single" w:sz="4" w:space="0" w:color="auto"/>
              <w:left w:val="dashSmallGap" w:sz="12" w:space="0" w:color="auto"/>
              <w:bottom w:val="single" w:sz="4" w:space="0" w:color="auto"/>
              <w:right w:val="single" w:sz="4" w:space="0" w:color="auto"/>
            </w:tcBorders>
            <w:shd w:val="clear" w:color="auto" w:fill="auto"/>
          </w:tcPr>
          <w:p w:rsidR="00EE5FE3" w:rsidRDefault="00EE5FE3" w:rsidP="00EE5FE3">
            <w:pPr>
              <w:spacing w:after="0" w:line="240" w:lineRule="auto"/>
              <w:ind w:left="-11"/>
              <w:jc w:val="center"/>
              <w:rPr>
                <w:rFonts w:ascii="Times New Roman" w:eastAsia="Times New Roman" w:hAnsi="Times New Roman"/>
                <w:b/>
                <w:i/>
                <w:iCs/>
                <w:sz w:val="20"/>
                <w:szCs w:val="20"/>
                <w:lang w:eastAsia="fr-FR"/>
              </w:rPr>
            </w:pPr>
            <w:r w:rsidRPr="00EE5FE3">
              <w:rPr>
                <w:rFonts w:ascii="Times New Roman" w:eastAsia="Garamond" w:hAnsi="Times New Roman"/>
                <w:color w:val="181717"/>
                <w:sz w:val="20"/>
                <w:szCs w:val="20"/>
                <w:lang w:eastAsia="fr-FR"/>
              </w:rPr>
              <w:t xml:space="preserve">Pour les </w:t>
            </w:r>
            <w:r>
              <w:rPr>
                <w:rFonts w:ascii="Times New Roman" w:eastAsia="Garamond" w:hAnsi="Times New Roman"/>
                <w:color w:val="181717"/>
                <w:sz w:val="20"/>
                <w:szCs w:val="20"/>
                <w:lang w:eastAsia="fr-FR"/>
              </w:rPr>
              <w:t>horaires</w:t>
            </w:r>
          </w:p>
          <w:p w:rsidR="00F60AC8"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EE5FE3" w:rsidRPr="0004437D" w:rsidTr="000A4596">
        <w:trPr>
          <w:trHeight w:val="1274"/>
        </w:trPr>
        <w:tc>
          <w:tcPr>
            <w:tcW w:w="5920" w:type="dxa"/>
            <w:tcBorders>
              <w:top w:val="single" w:sz="4" w:space="0" w:color="auto"/>
              <w:left w:val="single" w:sz="4" w:space="0" w:color="auto"/>
              <w:bottom w:val="single" w:sz="4" w:space="0" w:color="auto"/>
              <w:right w:val="single" w:sz="4" w:space="0" w:color="auto"/>
            </w:tcBorders>
            <w:shd w:val="clear" w:color="auto" w:fill="auto"/>
          </w:tcPr>
          <w:p w:rsidR="00EE5FE3" w:rsidRPr="0004437D" w:rsidRDefault="00EE5FE3" w:rsidP="00EE5FE3">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Déterminer un instant à partir de la connaissance d’un instant et d’une durée. </w:t>
            </w:r>
          </w:p>
          <w:p w:rsidR="00EE5FE3" w:rsidRPr="0004437D" w:rsidRDefault="00EE5FE3" w:rsidP="00EE5FE3">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Unités de mesures usuelles: jour, semaine, heure, minute, seconde, </w:t>
            </w:r>
            <w:r w:rsidRPr="00EE5FE3">
              <w:rPr>
                <w:rFonts w:ascii="Times New Roman" w:eastAsia="Garamond" w:hAnsi="Times New Roman"/>
                <w:color w:val="181717"/>
                <w:sz w:val="20"/>
                <w:szCs w:val="20"/>
                <w:u w:val="single"/>
                <w:lang w:eastAsia="fr-FR"/>
              </w:rPr>
              <w:t>dixième de seconde</w:t>
            </w:r>
            <w:r w:rsidRPr="0004437D">
              <w:rPr>
                <w:rFonts w:ascii="Times New Roman" w:eastAsia="Garamond" w:hAnsi="Times New Roman"/>
                <w:color w:val="181717"/>
                <w:sz w:val="20"/>
                <w:szCs w:val="20"/>
                <w:lang w:eastAsia="fr-FR"/>
              </w:rPr>
              <w:t>, mois, année, siècle, millénaire.</w:t>
            </w:r>
          </w:p>
        </w:tc>
        <w:tc>
          <w:tcPr>
            <w:tcW w:w="3119" w:type="dxa"/>
            <w:tcBorders>
              <w:top w:val="single" w:sz="4" w:space="0" w:color="auto"/>
              <w:left w:val="single" w:sz="4" w:space="0" w:color="auto"/>
              <w:bottom w:val="single" w:sz="4" w:space="0" w:color="auto"/>
              <w:right w:val="dashSmallGap" w:sz="12" w:space="0" w:color="auto"/>
            </w:tcBorders>
            <w:shd w:val="clear" w:color="auto" w:fill="auto"/>
          </w:tcPr>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bottom w:val="single" w:sz="4" w:space="0" w:color="auto"/>
              <w:right w:val="dashSmallGap" w:sz="12" w:space="0" w:color="auto"/>
            </w:tcBorders>
            <w:shd w:val="clear" w:color="auto" w:fill="auto"/>
          </w:tcPr>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9" w:type="dxa"/>
            <w:tcBorders>
              <w:top w:val="single" w:sz="4" w:space="0" w:color="auto"/>
              <w:left w:val="dashSmallGap" w:sz="12" w:space="0" w:color="auto"/>
              <w:bottom w:val="single" w:sz="4" w:space="0" w:color="auto"/>
              <w:right w:val="single" w:sz="4" w:space="0" w:color="auto"/>
            </w:tcBorders>
            <w:shd w:val="clear" w:color="auto" w:fill="auto"/>
          </w:tcPr>
          <w:p w:rsidR="00EE5FE3" w:rsidRPr="00EE5FE3" w:rsidRDefault="00EE5FE3" w:rsidP="00EE5FE3">
            <w:pPr>
              <w:spacing w:after="52" w:line="216" w:lineRule="auto"/>
              <w:ind w:right="31"/>
              <w:jc w:val="center"/>
              <w:rPr>
                <w:rFonts w:ascii="Times New Roman" w:eastAsia="Garamond" w:hAnsi="Times New Roman"/>
                <w:color w:val="181717"/>
                <w:sz w:val="20"/>
                <w:szCs w:val="20"/>
                <w:u w:val="single"/>
                <w:lang w:eastAsia="fr-FR"/>
              </w:rPr>
            </w:pPr>
            <w:r w:rsidRPr="00EE5FE3">
              <w:rPr>
                <w:rFonts w:ascii="Times New Roman" w:eastAsia="Garamond" w:hAnsi="Times New Roman"/>
                <w:color w:val="181717"/>
                <w:sz w:val="20"/>
                <w:szCs w:val="20"/>
                <w:u w:val="single"/>
                <w:lang w:eastAsia="fr-FR"/>
              </w:rPr>
              <w:t>Rajouter dixième de seconde</w:t>
            </w:r>
          </w:p>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EE5FE3" w:rsidRPr="0004437D" w:rsidTr="000A4596">
        <w:trPr>
          <w:trHeight w:val="1180"/>
        </w:trPr>
        <w:tc>
          <w:tcPr>
            <w:tcW w:w="5920" w:type="dxa"/>
            <w:tcBorders>
              <w:top w:val="single" w:sz="4" w:space="0" w:color="auto"/>
              <w:left w:val="single" w:sz="4" w:space="0" w:color="auto"/>
              <w:right w:val="single" w:sz="4" w:space="0" w:color="auto"/>
            </w:tcBorders>
            <w:shd w:val="clear" w:color="auto" w:fill="auto"/>
          </w:tcPr>
          <w:p w:rsidR="00EE5FE3" w:rsidRPr="0004437D" w:rsidRDefault="00EE5FE3" w:rsidP="00EE5FE3">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Proportionnalité : Identifier une situation de proportionnalité entre deux grandeurs </w:t>
            </w:r>
          </w:p>
          <w:p w:rsidR="00EE5FE3" w:rsidRPr="0004437D" w:rsidRDefault="00EE5FE3" w:rsidP="00EE5FE3">
            <w:pPr>
              <w:spacing w:after="52" w:line="216" w:lineRule="auto"/>
              <w:ind w:right="31"/>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»Graphiques représentant des variations entre deux grandeurs.</w:t>
            </w:r>
          </w:p>
        </w:tc>
        <w:tc>
          <w:tcPr>
            <w:tcW w:w="3119" w:type="dxa"/>
            <w:tcBorders>
              <w:top w:val="single" w:sz="4" w:space="0" w:color="auto"/>
              <w:left w:val="single" w:sz="4" w:space="0" w:color="auto"/>
              <w:right w:val="dashSmallGap" w:sz="12" w:space="0" w:color="auto"/>
            </w:tcBorders>
            <w:shd w:val="clear" w:color="auto" w:fill="auto"/>
          </w:tcPr>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8" w:type="dxa"/>
            <w:tcBorders>
              <w:top w:val="single" w:sz="4" w:space="0" w:color="auto"/>
              <w:left w:val="dashSmallGap" w:sz="12" w:space="0" w:color="auto"/>
              <w:right w:val="dashSmallGap" w:sz="12" w:space="0" w:color="auto"/>
            </w:tcBorders>
            <w:shd w:val="clear" w:color="auto" w:fill="auto"/>
          </w:tcPr>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19" w:type="dxa"/>
            <w:tcBorders>
              <w:top w:val="single" w:sz="4" w:space="0" w:color="auto"/>
              <w:left w:val="dashSmallGap" w:sz="12" w:space="0" w:color="auto"/>
              <w:right w:val="single" w:sz="4" w:space="0" w:color="auto"/>
            </w:tcBorders>
            <w:shd w:val="clear" w:color="auto" w:fill="auto"/>
          </w:tcPr>
          <w:p w:rsidR="00EE5FE3" w:rsidRPr="0004437D" w:rsidRDefault="00EE5FE3" w:rsidP="00EE5FE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bl>
    <w:p w:rsidR="00D45613" w:rsidRPr="00DE7E94" w:rsidRDefault="00FE402D" w:rsidP="00D45613">
      <w:pPr>
        <w:spacing w:after="0" w:line="240" w:lineRule="auto"/>
        <w:jc w:val="center"/>
        <w:rPr>
          <w:rFonts w:ascii="Times New Roman" w:eastAsia="Times New Roman" w:hAnsi="Times New Roman"/>
          <w:b/>
          <w:sz w:val="36"/>
          <w:szCs w:val="36"/>
          <w:u w:val="single"/>
          <w:lang w:eastAsia="fr-FR"/>
        </w:rPr>
      </w:pPr>
      <w:r w:rsidRPr="0004437D">
        <w:rPr>
          <w:rFonts w:ascii="Times New Roman" w:hAnsi="Times New Roman"/>
          <w:sz w:val="20"/>
          <w:szCs w:val="20"/>
        </w:rPr>
        <w:br w:type="page"/>
      </w:r>
      <w:r w:rsidR="00D45613" w:rsidRPr="00DE7E94">
        <w:rPr>
          <w:rFonts w:ascii="Times New Roman" w:eastAsia="Times New Roman" w:hAnsi="Times New Roman"/>
          <w:b/>
          <w:sz w:val="36"/>
          <w:szCs w:val="36"/>
          <w:u w:val="single"/>
          <w:lang w:eastAsia="fr-FR"/>
        </w:rPr>
        <w:t xml:space="preserve">Progression Cycle 3 Mathématiques : </w:t>
      </w:r>
      <w:r w:rsidR="00D45613">
        <w:rPr>
          <w:rFonts w:ascii="Times New Roman" w:eastAsia="Times New Roman" w:hAnsi="Times New Roman"/>
          <w:b/>
          <w:sz w:val="36"/>
          <w:szCs w:val="36"/>
          <w:u w:val="single"/>
          <w:lang w:eastAsia="fr-FR"/>
        </w:rPr>
        <w:t>Espace et géométrie</w:t>
      </w:r>
    </w:p>
    <w:p w:rsidR="00D45613" w:rsidRDefault="00D45613" w:rsidP="00FE402D">
      <w:pPr>
        <w:pStyle w:val="NormalWeb"/>
        <w:spacing w:before="0" w:beforeAutospacing="0" w:after="0" w:afterAutospacing="0"/>
        <w:jc w:val="both"/>
        <w:rPr>
          <w:rFonts w:ascii="Calibri" w:hAnsi="Calibri"/>
          <w:sz w:val="20"/>
          <w:szCs w:val="20"/>
        </w:rPr>
      </w:pPr>
    </w:p>
    <w:p w:rsidR="0078073E" w:rsidRPr="0004437D" w:rsidRDefault="0078073E" w:rsidP="00FE402D">
      <w:pPr>
        <w:pStyle w:val="NormalWeb"/>
        <w:spacing w:before="0" w:beforeAutospacing="0" w:after="0" w:afterAutospacing="0"/>
        <w:jc w:val="both"/>
        <w:rPr>
          <w:sz w:val="20"/>
          <w:szCs w:val="20"/>
        </w:rPr>
      </w:pPr>
      <w:r w:rsidRPr="0004437D">
        <w:rPr>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(le carré, la droite, le cube, etc.) et leurs propriétés sont contrôlés par la perception à une géométrie où ils le sont par </w:t>
      </w:r>
      <w:r w:rsidRPr="0004437D">
        <w:rPr>
          <w:b/>
          <w:sz w:val="20"/>
          <w:szCs w:val="20"/>
        </w:rPr>
        <w:t>le recours à des instruments</w:t>
      </w:r>
      <w:r w:rsidRPr="0004437D">
        <w:rPr>
          <w:sz w:val="20"/>
          <w:szCs w:val="20"/>
        </w:rPr>
        <w:t xml:space="preserve">, par l'explicitation de propriétés pour aller ensuite vers une géométrie dont la validation ne s'appuie que sur </w:t>
      </w:r>
      <w:r w:rsidRPr="0004437D">
        <w:rPr>
          <w:b/>
          <w:sz w:val="20"/>
          <w:szCs w:val="20"/>
        </w:rPr>
        <w:t>le raisonnement et l'argumentation</w:t>
      </w:r>
      <w:r w:rsidRPr="0004437D">
        <w:rPr>
          <w:sz w:val="20"/>
          <w:szCs w:val="20"/>
        </w:rPr>
        <w:t xml:space="preserve">. Différentes caractérisations d'un même objet ou d'une même notion s'enrichissant mutuellement permettent aux élèves de passer du regard ordinaire porté sur un dessin au </w:t>
      </w:r>
      <w:r w:rsidRPr="0004437D">
        <w:rPr>
          <w:b/>
          <w:sz w:val="20"/>
          <w:szCs w:val="20"/>
        </w:rPr>
        <w:t>regard géométrique porté sur une figure</w:t>
      </w:r>
      <w:r w:rsidRPr="0004437D">
        <w:rPr>
          <w:sz w:val="20"/>
          <w:szCs w:val="20"/>
        </w:rPr>
        <w:t>.</w:t>
      </w:r>
    </w:p>
    <w:p w:rsidR="0078073E" w:rsidRPr="0004437D" w:rsidRDefault="0078073E" w:rsidP="00FE402D">
      <w:pPr>
        <w:pStyle w:val="NormalWeb"/>
        <w:spacing w:before="0" w:beforeAutospacing="0" w:after="0" w:afterAutospacing="0"/>
        <w:jc w:val="both"/>
        <w:rPr>
          <w:sz w:val="20"/>
          <w:szCs w:val="20"/>
        </w:rPr>
      </w:pPr>
      <w:r w:rsidRPr="0004437D">
        <w:rPr>
          <w:sz w:val="20"/>
          <w:szCs w:val="20"/>
        </w:rPr>
        <w:t>Les situations faisant appel à différents types de tâches (</w:t>
      </w:r>
      <w:r w:rsidRPr="0004437D">
        <w:rPr>
          <w:b/>
          <w:sz w:val="20"/>
          <w:szCs w:val="20"/>
        </w:rPr>
        <w:t>reconnaitre, nommer, comparer, vérifier, décrire, reproduire, représenter, construire</w:t>
      </w:r>
      <w:r w:rsidRPr="0004437D">
        <w:rPr>
          <w:sz w:val="20"/>
          <w:szCs w:val="20"/>
        </w:rPr>
        <w:t xml:space="preserve">) portant sur des objets géométriques, sont privilégiées afin de faire émerger des </w:t>
      </w:r>
      <w:r w:rsidRPr="0004437D">
        <w:rPr>
          <w:b/>
          <w:sz w:val="20"/>
          <w:szCs w:val="20"/>
        </w:rPr>
        <w:t>concepts géométriques (caractérisations et propriétés des objets, relations entre les objets</w:t>
      </w:r>
      <w:r w:rsidRPr="0004437D">
        <w:rPr>
          <w:sz w:val="20"/>
          <w:szCs w:val="20"/>
        </w:rPr>
        <w:t>) et de les enrichir. Un jeu sur les contraintes de la situation, sur les supports et les instruments mis à disposition des élèves, permet une évolution des procédures de traitement des problèmes et un enrichissement des connaissances</w:t>
      </w:r>
    </w:p>
    <w:p w:rsidR="0078073E" w:rsidRPr="0004437D" w:rsidRDefault="0078073E" w:rsidP="00FE402D">
      <w:pPr>
        <w:pStyle w:val="NormalWeb"/>
        <w:spacing w:before="0" w:beforeAutospacing="0" w:after="0" w:afterAutospacing="0"/>
        <w:jc w:val="both"/>
        <w:rPr>
          <w:sz w:val="20"/>
          <w:szCs w:val="20"/>
        </w:rPr>
      </w:pPr>
      <w:r w:rsidRPr="0004437D">
        <w:rPr>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78073E" w:rsidRPr="0004437D" w:rsidRDefault="0078073E" w:rsidP="00FE402D">
      <w:pPr>
        <w:pStyle w:val="NormalWeb"/>
        <w:spacing w:before="0" w:beforeAutospacing="0" w:after="0" w:afterAutospacing="0"/>
        <w:jc w:val="both"/>
        <w:rPr>
          <w:sz w:val="20"/>
          <w:szCs w:val="20"/>
        </w:rPr>
      </w:pPr>
      <w:r w:rsidRPr="0004437D">
        <w:rPr>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E41919" w:rsidRPr="0004437D" w:rsidRDefault="00E41919" w:rsidP="0078073E">
      <w:pPr>
        <w:pStyle w:val="NormalWeb"/>
        <w:spacing w:before="0" w:beforeAutospacing="0" w:after="0" w:afterAutospacing="0"/>
        <w:rPr>
          <w:rFonts w:ascii="Calibri" w:hAnsi="Calibri"/>
          <w:sz w:val="20"/>
          <w:szCs w:val="20"/>
        </w:rPr>
      </w:pPr>
    </w:p>
    <w:p w:rsidR="00E41919" w:rsidRPr="0004437D" w:rsidRDefault="00E41919" w:rsidP="0078073E">
      <w:pPr>
        <w:pStyle w:val="NormalWeb"/>
        <w:spacing w:before="0" w:beforeAutospacing="0" w:after="0" w:afterAutospacing="0"/>
        <w:rPr>
          <w:rFonts w:ascii="Calibri" w:hAnsi="Calibri"/>
          <w:sz w:val="20"/>
          <w:szCs w:val="20"/>
        </w:rPr>
      </w:pPr>
    </w:p>
    <w:p w:rsidR="00E41919" w:rsidRPr="0004437D" w:rsidRDefault="00E41919" w:rsidP="00B031CF">
      <w:pPr>
        <w:spacing w:after="0" w:line="240" w:lineRule="auto"/>
        <w:rPr>
          <w:rFonts w:eastAsia="Times New Roman"/>
          <w:b/>
          <w:iCs/>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142"/>
        <w:gridCol w:w="3040"/>
        <w:gridCol w:w="3174"/>
      </w:tblGrid>
      <w:tr w:rsidR="00B050FD" w:rsidRPr="0004437D" w:rsidTr="00E21F2C">
        <w:trPr>
          <w:trHeight w:val="256"/>
        </w:trPr>
        <w:tc>
          <w:tcPr>
            <w:tcW w:w="15276" w:type="dxa"/>
            <w:gridSpan w:val="4"/>
            <w:shd w:val="clear" w:color="auto" w:fill="auto"/>
          </w:tcPr>
          <w:p w:rsidR="00B050FD" w:rsidRPr="0004437D" w:rsidRDefault="00B050FD" w:rsidP="00EB38CE">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Attendus de fin de cycle</w:t>
            </w:r>
          </w:p>
        </w:tc>
      </w:tr>
      <w:tr w:rsidR="00C4370D" w:rsidRPr="0004437D" w:rsidTr="00E21F2C">
        <w:trPr>
          <w:trHeight w:val="692"/>
        </w:trPr>
        <w:tc>
          <w:tcPr>
            <w:tcW w:w="15276" w:type="dxa"/>
            <w:gridSpan w:val="4"/>
            <w:shd w:val="clear" w:color="auto" w:fill="auto"/>
          </w:tcPr>
          <w:p w:rsidR="004571BD" w:rsidRPr="0004437D" w:rsidRDefault="004571BD" w:rsidP="00EB38CE">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(Se) repérer et (se) déplacer dans l’espace en utilisant ou en élaborant des représentations</w:t>
            </w:r>
          </w:p>
          <w:p w:rsidR="004571BD" w:rsidRPr="0004437D" w:rsidRDefault="004571BD" w:rsidP="00EB38CE">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Reconnaitre, nommer, décrire, reproduire, représenter, construire des figures et solides usuels</w:t>
            </w:r>
          </w:p>
          <w:p w:rsidR="00C4370D" w:rsidRPr="0004437D" w:rsidRDefault="004571BD" w:rsidP="00EB38CE">
            <w:pPr>
              <w:pStyle w:val="Paragraphedeliste"/>
              <w:numPr>
                <w:ilvl w:val="0"/>
                <w:numId w:val="9"/>
              </w:numPr>
              <w:spacing w:after="59" w:line="228" w:lineRule="auto"/>
              <w:ind w:right="8"/>
              <w:jc w:val="both"/>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Reconnaitre et utiliser quelques relations géométriques (notions d’alignement, d’appartenance, de perpendicularité, de parallélisme, d’égalité de longueurs, d’égalité d’angle, de distance entre deux points, de symétrie, d’agrandissement et de réduction)</w:t>
            </w:r>
          </w:p>
        </w:tc>
      </w:tr>
      <w:tr w:rsidR="00E21F2C" w:rsidRPr="0004437D" w:rsidTr="00E21F2C">
        <w:trPr>
          <w:trHeight w:val="456"/>
        </w:trPr>
        <w:tc>
          <w:tcPr>
            <w:tcW w:w="5920" w:type="dxa"/>
            <w:shd w:val="clear" w:color="auto" w:fill="auto"/>
            <w:vAlign w:val="center"/>
          </w:tcPr>
          <w:p w:rsidR="00E21F2C" w:rsidRPr="0004437D" w:rsidRDefault="00E21F2C" w:rsidP="00EB38CE">
            <w:pPr>
              <w:spacing w:after="0" w:line="240" w:lineRule="auto"/>
              <w:jc w:val="center"/>
              <w:rPr>
                <w:rFonts w:ascii="Times New Roman" w:eastAsia="Times New Roman" w:hAnsi="Times New Roman"/>
                <w:b/>
                <w:iCs/>
                <w:sz w:val="20"/>
                <w:szCs w:val="20"/>
                <w:lang w:eastAsia="fr-FR"/>
              </w:rPr>
            </w:pPr>
            <w:r w:rsidRPr="0004437D">
              <w:rPr>
                <w:rFonts w:ascii="Times New Roman" w:eastAsia="Times New Roman" w:hAnsi="Times New Roman"/>
                <w:b/>
                <w:iCs/>
                <w:sz w:val="20"/>
                <w:szCs w:val="20"/>
                <w:lang w:eastAsia="fr-FR"/>
              </w:rPr>
              <w:t>Connaissances et compétences associées</w:t>
            </w:r>
          </w:p>
        </w:tc>
        <w:tc>
          <w:tcPr>
            <w:tcW w:w="9356" w:type="dxa"/>
            <w:gridSpan w:val="3"/>
            <w:shd w:val="clear" w:color="auto" w:fill="auto"/>
          </w:tcPr>
          <w:p w:rsidR="00E21F2C" w:rsidRPr="0004437D" w:rsidRDefault="007906C6" w:rsidP="00EB38CE">
            <w:pPr>
              <w:spacing w:after="0" w:line="240" w:lineRule="auto"/>
              <w:jc w:val="center"/>
              <w:rPr>
                <w:rFonts w:ascii="Times New Roman" w:hAnsi="Times New Roman"/>
                <w:b/>
                <w:sz w:val="20"/>
                <w:szCs w:val="20"/>
              </w:rPr>
            </w:pPr>
            <w:r w:rsidRPr="007906C6">
              <w:rPr>
                <w:rFonts w:ascii="Times New Roman" w:hAnsi="Times New Roman"/>
                <w:noProof/>
                <w:sz w:val="20"/>
                <w:szCs w:val="20"/>
              </w:rPr>
              <w:pict>
                <v:shape id="Flèche droite 3" o:spid="_x0000_s1034" type="#_x0000_t13" style="position:absolute;left:0;text-align:left;margin-left:24pt;margin-top:7.15pt;width:423.55pt;height:17.7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" adj="21147" fillcolor="#4f81bd" strokecolor="#385d8a" strokeweight="2pt"/>
              </w:pict>
            </w:r>
            <w:r w:rsidR="00E21F2C" w:rsidRPr="0004437D">
              <w:rPr>
                <w:rFonts w:ascii="Times New Roman" w:hAnsi="Times New Roman"/>
                <w:b/>
                <w:sz w:val="20"/>
                <w:szCs w:val="20"/>
              </w:rPr>
              <w:t>Progression</w:t>
            </w:r>
          </w:p>
          <w:p w:rsidR="00E21F2C" w:rsidRPr="0004437D" w:rsidRDefault="00E21F2C" w:rsidP="00EB38CE">
            <w:pPr>
              <w:spacing w:after="0" w:line="240" w:lineRule="auto"/>
              <w:rPr>
                <w:rFonts w:ascii="Times New Roman" w:hAnsi="Times New Roman"/>
                <w:sz w:val="20"/>
                <w:szCs w:val="20"/>
              </w:rPr>
            </w:pPr>
          </w:p>
        </w:tc>
      </w:tr>
      <w:tr w:rsidR="00E21F2C" w:rsidRPr="0004437D" w:rsidTr="00E21F2C">
        <w:trPr>
          <w:trHeight w:val="232"/>
        </w:trPr>
        <w:tc>
          <w:tcPr>
            <w:tcW w:w="5920" w:type="dxa"/>
            <w:shd w:val="clear" w:color="auto" w:fill="auto"/>
          </w:tcPr>
          <w:p w:rsidR="00E21F2C" w:rsidRPr="0004437D" w:rsidRDefault="00E21F2C" w:rsidP="000246D4">
            <w:pPr>
              <w:spacing w:after="0" w:line="240" w:lineRule="auto"/>
              <w:ind w:right="176"/>
              <w:rPr>
                <w:rFonts w:ascii="Times New Roman" w:hAnsi="Times New Roman"/>
                <w:sz w:val="20"/>
                <w:szCs w:val="20"/>
                <w:lang w:eastAsia="fr-FR"/>
              </w:rPr>
            </w:pPr>
            <w:r w:rsidRPr="0004437D">
              <w:rPr>
                <w:rFonts w:ascii="Times New Roman" w:eastAsia="Garamond" w:hAnsi="Times New Roman"/>
                <w:b/>
                <w:color w:val="181717"/>
                <w:sz w:val="20"/>
                <w:szCs w:val="20"/>
                <w:lang w:eastAsia="fr-FR"/>
              </w:rPr>
              <w:t>(Se) repérer et (se) déplacer dans l’espace en utilisant ou en élaborant des représentations</w:t>
            </w:r>
          </w:p>
        </w:tc>
        <w:tc>
          <w:tcPr>
            <w:tcW w:w="3142" w:type="dxa"/>
            <w:tcBorders>
              <w:right w:val="dashSmallGap" w:sz="12" w:space="0" w:color="auto"/>
            </w:tcBorders>
            <w:shd w:val="clear" w:color="auto" w:fill="auto"/>
          </w:tcPr>
          <w:p w:rsidR="00E21F2C" w:rsidRPr="0004437D" w:rsidRDefault="00E21F2C" w:rsidP="000246D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E21F2C" w:rsidRPr="0004437D" w:rsidRDefault="00E21F2C" w:rsidP="000246D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74" w:type="dxa"/>
            <w:tcBorders>
              <w:left w:val="dashSmallGap" w:sz="12" w:space="0" w:color="auto"/>
            </w:tcBorders>
            <w:shd w:val="clear" w:color="auto" w:fill="auto"/>
          </w:tcPr>
          <w:p w:rsidR="00E21F2C" w:rsidRPr="0004437D" w:rsidRDefault="00E21F2C" w:rsidP="000246D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0F36A4" w:rsidRPr="0004437D" w:rsidTr="00E21F2C">
        <w:trPr>
          <w:trHeight w:val="256"/>
        </w:trPr>
        <w:tc>
          <w:tcPr>
            <w:tcW w:w="5920" w:type="dxa"/>
            <w:shd w:val="clear" w:color="auto" w:fill="auto"/>
          </w:tcPr>
          <w:p w:rsidR="000F36A4" w:rsidRPr="0004437D" w:rsidRDefault="000F36A4" w:rsidP="000F36A4">
            <w:pPr>
              <w:spacing w:after="7" w:line="25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Se repérer, décrire ou exécuter des déplacements, sur un plan ou sur une carte. </w:t>
            </w:r>
          </w:p>
        </w:tc>
        <w:tc>
          <w:tcPr>
            <w:tcW w:w="3142" w:type="dxa"/>
            <w:tcBorders>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0F36A4" w:rsidRPr="0004437D" w:rsidTr="00E21F2C">
        <w:trPr>
          <w:trHeight w:val="269"/>
        </w:trPr>
        <w:tc>
          <w:tcPr>
            <w:tcW w:w="5920" w:type="dxa"/>
            <w:shd w:val="clear" w:color="auto" w:fill="auto"/>
          </w:tcPr>
          <w:p w:rsidR="000F36A4" w:rsidRPr="0004437D" w:rsidRDefault="000F36A4" w:rsidP="000F36A4">
            <w:pPr>
              <w:spacing w:after="7" w:line="25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Accomplir, décrire, coder des déplacements dans des espaces familiers.</w:t>
            </w:r>
          </w:p>
        </w:tc>
        <w:tc>
          <w:tcPr>
            <w:tcW w:w="3142" w:type="dxa"/>
            <w:tcBorders>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0F36A4" w:rsidRPr="0004437D" w:rsidTr="00E21F2C">
        <w:trPr>
          <w:trHeight w:val="256"/>
        </w:trPr>
        <w:tc>
          <w:tcPr>
            <w:tcW w:w="5920" w:type="dxa"/>
            <w:shd w:val="clear" w:color="auto" w:fill="auto"/>
          </w:tcPr>
          <w:p w:rsidR="000F36A4" w:rsidRPr="0004437D" w:rsidRDefault="000F36A4" w:rsidP="000F36A4">
            <w:pPr>
              <w:spacing w:after="7" w:line="25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Programmer les déplacements </w:t>
            </w:r>
            <w:r w:rsidRPr="000F36A4">
              <w:rPr>
                <w:rFonts w:ascii="Times New Roman" w:eastAsia="Garamond" w:hAnsi="Times New Roman"/>
                <w:color w:val="181717"/>
                <w:sz w:val="20"/>
                <w:szCs w:val="20"/>
                <w:u w:val="single"/>
                <w:lang w:eastAsia="fr-FR"/>
              </w:rPr>
              <w:t>d’un robot</w:t>
            </w:r>
            <w:r w:rsidRPr="0004437D">
              <w:rPr>
                <w:rFonts w:ascii="Times New Roman" w:eastAsia="Garamond" w:hAnsi="Times New Roman"/>
                <w:color w:val="181717"/>
                <w:sz w:val="20"/>
                <w:szCs w:val="20"/>
                <w:lang w:eastAsia="fr-FR"/>
              </w:rPr>
              <w:t xml:space="preserve"> ou ceux d’un personnage sur un écran.</w:t>
            </w:r>
            <w:r>
              <w:rPr>
                <w:rFonts w:ascii="Times New Roman" w:eastAsia="Garamond" w:hAnsi="Times New Roman"/>
                <w:color w:val="181717"/>
                <w:sz w:val="20"/>
                <w:szCs w:val="20"/>
                <w:lang w:eastAsia="fr-FR"/>
              </w:rPr>
              <w:t xml:space="preserve"> </w:t>
            </w:r>
            <w:r w:rsidRPr="000F36A4">
              <w:rPr>
                <w:rFonts w:ascii="Times New Roman" w:eastAsia="Garamond" w:hAnsi="Times New Roman"/>
                <w:b/>
                <w:color w:val="181717"/>
                <w:sz w:val="20"/>
                <w:szCs w:val="20"/>
                <w:lang w:eastAsia="fr-FR"/>
              </w:rPr>
              <w:t>LOGICIEL SCRATCH</w:t>
            </w:r>
          </w:p>
        </w:tc>
        <w:tc>
          <w:tcPr>
            <w:tcW w:w="3142" w:type="dxa"/>
            <w:tcBorders>
              <w:right w:val="dashSmallGap" w:sz="12" w:space="0" w:color="auto"/>
            </w:tcBorders>
            <w:shd w:val="clear" w:color="auto" w:fill="auto"/>
          </w:tcPr>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74" w:type="dxa"/>
            <w:tcBorders>
              <w:left w:val="dashSmallGap" w:sz="12" w:space="0" w:color="auto"/>
            </w:tcBorders>
            <w:shd w:val="clear" w:color="auto" w:fill="auto"/>
          </w:tcPr>
          <w:p w:rsidR="000F36A4" w:rsidRPr="000F36A4" w:rsidRDefault="000F36A4" w:rsidP="000F36A4">
            <w:pPr>
              <w:spacing w:after="7" w:line="256" w:lineRule="auto"/>
              <w:jc w:val="center"/>
              <w:rPr>
                <w:rFonts w:ascii="Times New Roman" w:eastAsia="Garamond" w:hAnsi="Times New Roman"/>
                <w:color w:val="181717"/>
                <w:sz w:val="20"/>
                <w:szCs w:val="20"/>
                <w:u w:val="single"/>
                <w:lang w:eastAsia="fr-FR"/>
              </w:rPr>
            </w:pPr>
            <w:r>
              <w:rPr>
                <w:rFonts w:ascii="Times New Roman" w:eastAsia="Garamond" w:hAnsi="Times New Roman"/>
                <w:color w:val="181717"/>
                <w:sz w:val="20"/>
                <w:szCs w:val="20"/>
                <w:u w:val="single"/>
                <w:lang w:eastAsia="fr-FR"/>
              </w:rPr>
              <w:t>Rajouter d’un r</w:t>
            </w:r>
            <w:r w:rsidRPr="000F36A4">
              <w:rPr>
                <w:rFonts w:ascii="Times New Roman" w:eastAsia="Garamond" w:hAnsi="Times New Roman"/>
                <w:color w:val="181717"/>
                <w:sz w:val="20"/>
                <w:szCs w:val="20"/>
                <w:u w:val="single"/>
                <w:lang w:eastAsia="fr-FR"/>
              </w:rPr>
              <w:t>obot</w:t>
            </w:r>
          </w:p>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0F36A4" w:rsidRPr="0004437D" w:rsidTr="00E21F2C">
        <w:trPr>
          <w:trHeight w:val="256"/>
        </w:trPr>
        <w:tc>
          <w:tcPr>
            <w:tcW w:w="5920" w:type="dxa"/>
            <w:shd w:val="clear" w:color="auto" w:fill="auto"/>
          </w:tcPr>
          <w:p w:rsidR="000F36A4" w:rsidRPr="0004437D" w:rsidRDefault="000F36A4" w:rsidP="000F36A4">
            <w:pPr>
              <w:spacing w:after="7" w:line="256"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Vocabulaire permettant de définir des positions et des déplacements.</w:t>
            </w:r>
          </w:p>
        </w:tc>
        <w:tc>
          <w:tcPr>
            <w:tcW w:w="3142" w:type="dxa"/>
            <w:tcBorders>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0F36A4" w:rsidRPr="00CB457F" w:rsidRDefault="000F36A4" w:rsidP="000F36A4">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0F36A4" w:rsidRPr="0004437D" w:rsidTr="00E21F2C">
        <w:trPr>
          <w:trHeight w:val="256"/>
        </w:trPr>
        <w:tc>
          <w:tcPr>
            <w:tcW w:w="5920" w:type="dxa"/>
            <w:shd w:val="clear" w:color="auto" w:fill="auto"/>
          </w:tcPr>
          <w:p w:rsidR="000F36A4" w:rsidRPr="0004437D" w:rsidRDefault="000F36A4" w:rsidP="000F36A4">
            <w:pPr>
              <w:spacing w:after="0" w:line="240" w:lineRule="auto"/>
              <w:ind w:left="29" w:hanging="29"/>
              <w:rPr>
                <w:rFonts w:ascii="Times New Roman" w:eastAsia="Times New Roman" w:hAnsi="Times New Roman"/>
                <w:sz w:val="20"/>
                <w:szCs w:val="20"/>
                <w:lang w:eastAsia="fr-FR"/>
              </w:rPr>
            </w:pPr>
            <w:r w:rsidRPr="0004437D">
              <w:rPr>
                <w:rFonts w:ascii="Times New Roman" w:eastAsia="Garamond" w:hAnsi="Times New Roman"/>
                <w:color w:val="181717"/>
                <w:sz w:val="20"/>
                <w:szCs w:val="20"/>
                <w:lang w:eastAsia="fr-FR"/>
              </w:rPr>
              <w:t>Divers modes de représentation de l’espace.</w:t>
            </w:r>
          </w:p>
        </w:tc>
        <w:tc>
          <w:tcPr>
            <w:tcW w:w="3142" w:type="dxa"/>
            <w:tcBorders>
              <w:right w:val="dashSmallGap" w:sz="12" w:space="0" w:color="auto"/>
            </w:tcBorders>
            <w:shd w:val="clear" w:color="auto" w:fill="auto"/>
          </w:tcPr>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74" w:type="dxa"/>
            <w:tcBorders>
              <w:left w:val="dashSmallGap" w:sz="12" w:space="0" w:color="auto"/>
            </w:tcBorders>
            <w:shd w:val="clear" w:color="auto" w:fill="auto"/>
          </w:tcPr>
          <w:p w:rsidR="000F36A4" w:rsidRPr="0004437D" w:rsidRDefault="000F36A4" w:rsidP="000F36A4">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0F36A4" w:rsidRPr="0004437D" w:rsidTr="00E21F2C">
        <w:trPr>
          <w:trHeight w:val="480"/>
        </w:trPr>
        <w:tc>
          <w:tcPr>
            <w:tcW w:w="5920" w:type="dxa"/>
            <w:shd w:val="clear" w:color="auto" w:fill="auto"/>
          </w:tcPr>
          <w:p w:rsidR="000F36A4" w:rsidRPr="0004437D" w:rsidRDefault="000F36A4" w:rsidP="000F36A4">
            <w:pPr>
              <w:spacing w:after="52" w:line="216" w:lineRule="auto"/>
              <w:rPr>
                <w:rFonts w:ascii="Times New Roman" w:eastAsia="Garamond" w:hAnsi="Times New Roman"/>
                <w:color w:val="181717"/>
                <w:sz w:val="20"/>
                <w:szCs w:val="20"/>
                <w:lang w:eastAsia="fr-FR"/>
              </w:rPr>
            </w:pPr>
            <w:r w:rsidRPr="0004437D">
              <w:rPr>
                <w:rFonts w:ascii="Times New Roman" w:eastAsia="Garamond" w:hAnsi="Times New Roman"/>
                <w:b/>
                <w:color w:val="181717"/>
                <w:sz w:val="20"/>
                <w:szCs w:val="20"/>
                <w:lang w:eastAsia="fr-FR"/>
              </w:rPr>
              <w:t>Reconnaitre, nommer, décrire, reproduire, représenter, construire quelques solides et figures géométriques</w:t>
            </w:r>
          </w:p>
        </w:tc>
        <w:tc>
          <w:tcPr>
            <w:tcW w:w="3142" w:type="dxa"/>
            <w:tcBorders>
              <w:right w:val="dashSmallGap" w:sz="12" w:space="0" w:color="auto"/>
            </w:tcBorders>
            <w:shd w:val="clear" w:color="auto" w:fill="auto"/>
          </w:tcPr>
          <w:p w:rsidR="000F36A4" w:rsidRPr="0004437D" w:rsidRDefault="000F36A4" w:rsidP="000F36A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0F36A4" w:rsidRPr="0004437D" w:rsidRDefault="000F36A4" w:rsidP="000F36A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74" w:type="dxa"/>
            <w:tcBorders>
              <w:left w:val="dashSmallGap" w:sz="12" w:space="0" w:color="auto"/>
            </w:tcBorders>
            <w:shd w:val="clear" w:color="auto" w:fill="auto"/>
          </w:tcPr>
          <w:p w:rsidR="000F36A4" w:rsidRPr="0004437D" w:rsidRDefault="000F36A4" w:rsidP="000F36A4">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0F36A4" w:rsidRPr="0004437D" w:rsidTr="00E21F2C">
        <w:trPr>
          <w:trHeight w:val="269"/>
        </w:trPr>
        <w:tc>
          <w:tcPr>
            <w:tcW w:w="5920" w:type="dxa"/>
            <w:shd w:val="clear" w:color="auto" w:fill="auto"/>
          </w:tcPr>
          <w:p w:rsidR="000F36A4" w:rsidRPr="0004437D" w:rsidRDefault="000F36A4" w:rsidP="000F36A4">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Reconnaitre, nommer, comparer, vérifier, décrire : </w:t>
            </w:r>
          </w:p>
          <w:p w:rsidR="000F36A4" w:rsidRPr="0004437D" w:rsidRDefault="000F36A4" w:rsidP="000F36A4">
            <w:pPr>
              <w:numPr>
                <w:ilvl w:val="0"/>
                <w:numId w:val="7"/>
              </w:numPr>
              <w:spacing w:after="42" w:line="216" w:lineRule="auto"/>
              <w:ind w:right="604" w:hanging="1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des figures simples ou complexes (assemblages de figures simples)</w:t>
            </w:r>
          </w:p>
          <w:p w:rsidR="000F36A4" w:rsidRPr="0004437D" w:rsidRDefault="000F36A4" w:rsidP="000F36A4">
            <w:pPr>
              <w:numPr>
                <w:ilvl w:val="0"/>
                <w:numId w:val="7"/>
              </w:numPr>
              <w:spacing w:after="28" w:line="229" w:lineRule="auto"/>
              <w:ind w:right="604" w:hanging="1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des solides simples ou des assemblages de solides simples à partir de certaines de leurs propriétés.</w:t>
            </w:r>
          </w:p>
          <w:p w:rsidR="000F36A4" w:rsidRPr="0004437D" w:rsidRDefault="000F36A4" w:rsidP="000F36A4">
            <w:pPr>
              <w:spacing w:after="52" w:line="216" w:lineRule="auto"/>
              <w:ind w:left="170" w:hanging="170"/>
              <w:rPr>
                <w:rFonts w:ascii="Times New Roman" w:eastAsia="Garamond" w:hAnsi="Times New Roman"/>
                <w:color w:val="181717"/>
                <w:sz w:val="20"/>
                <w:szCs w:val="20"/>
                <w:lang w:eastAsia="fr-FR"/>
              </w:rPr>
            </w:pPr>
          </w:p>
        </w:tc>
        <w:tc>
          <w:tcPr>
            <w:tcW w:w="3142" w:type="dxa"/>
            <w:tcBorders>
              <w:right w:val="dashSmallGap" w:sz="12" w:space="0" w:color="auto"/>
            </w:tcBorders>
            <w:shd w:val="clear" w:color="auto" w:fill="auto"/>
          </w:tcPr>
          <w:p w:rsidR="007C7CD5" w:rsidRDefault="007C7CD5" w:rsidP="007C7CD5">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figures simples ou complexes (assemblages de figures simples)</w:t>
            </w:r>
          </w:p>
          <w:p w:rsidR="007C7CD5" w:rsidRDefault="007C7CD5" w:rsidP="007C7CD5">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7C7CD5" w:rsidRDefault="007C7CD5" w:rsidP="007C7CD5">
            <w:pPr>
              <w:spacing w:after="0" w:line="259" w:lineRule="auto"/>
              <w:jc w:val="center"/>
              <w:rPr>
                <w:rFonts w:ascii="Times New Roman" w:eastAsia="Garamond" w:hAnsi="Times New Roman"/>
                <w:b/>
                <w:color w:val="181717"/>
                <w:sz w:val="20"/>
                <w:szCs w:val="20"/>
                <w:lang w:eastAsia="fr-FR"/>
              </w:rPr>
            </w:pPr>
          </w:p>
          <w:p w:rsidR="007C7CD5" w:rsidRDefault="007C7CD5" w:rsidP="007C7CD5">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solides simples ou des assemblages de solides simples à partir de certaines de leurs propriétés.</w:t>
            </w:r>
          </w:p>
          <w:p w:rsidR="000F36A4" w:rsidRPr="0004437D" w:rsidRDefault="007C7CD5" w:rsidP="007C7CD5">
            <w:pPr>
              <w:spacing w:after="0" w:line="259" w:lineRule="auto"/>
              <w:jc w:val="center"/>
              <w:rPr>
                <w:rFonts w:ascii="Times New Roman" w:eastAsia="Times New Roman" w:hAnsi="Times New Roman"/>
                <w:b/>
                <w:i/>
                <w:iCs/>
                <w:sz w:val="20"/>
                <w:szCs w:val="20"/>
                <w:lang w:eastAsia="fr-FR"/>
              </w:rPr>
            </w:pPr>
            <w:r w:rsidRPr="007C7CD5">
              <w:rPr>
                <w:rFonts w:ascii="Times New Roman" w:eastAsia="Garamond" w:hAnsi="Times New Roman"/>
                <w:b/>
                <w:color w:val="181717"/>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7C7CD5" w:rsidRDefault="007C7CD5" w:rsidP="007C7CD5">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figures simples ou complexes (assemblages de figures simples)</w:t>
            </w:r>
          </w:p>
          <w:p w:rsidR="007C7CD5" w:rsidRDefault="00A35B3C" w:rsidP="007C7CD5">
            <w:pPr>
              <w:spacing w:after="0" w:line="259" w:lineRule="auto"/>
              <w:jc w:val="center"/>
              <w:rPr>
                <w:rFonts w:ascii="Times New Roman" w:eastAsia="Garamond" w:hAnsi="Times New Roman"/>
                <w:b/>
                <w:color w:val="181717"/>
                <w:sz w:val="20"/>
                <w:szCs w:val="20"/>
                <w:lang w:eastAsia="fr-FR"/>
              </w:rPr>
            </w:pPr>
            <w:r>
              <w:rPr>
                <w:rFonts w:ascii="Times New Roman" w:eastAsia="Times New Roman" w:hAnsi="Times New Roman"/>
                <w:b/>
                <w:iCs/>
                <w:sz w:val="20"/>
                <w:szCs w:val="20"/>
                <w:lang w:eastAsia="fr-FR"/>
              </w:rPr>
              <w:t>REINVESTISSEMENT</w:t>
            </w:r>
            <w:r>
              <w:rPr>
                <w:rFonts w:ascii="Times New Roman" w:eastAsia="Garamond" w:hAnsi="Times New Roman"/>
                <w:b/>
                <w:color w:val="181717"/>
                <w:sz w:val="20"/>
                <w:szCs w:val="20"/>
                <w:lang w:eastAsia="fr-FR"/>
              </w:rPr>
              <w:t xml:space="preserve"> </w:t>
            </w:r>
          </w:p>
          <w:p w:rsidR="00A35B3C" w:rsidRDefault="00A35B3C" w:rsidP="007C7CD5">
            <w:pPr>
              <w:spacing w:after="0" w:line="259" w:lineRule="auto"/>
              <w:jc w:val="center"/>
              <w:rPr>
                <w:rFonts w:ascii="Times New Roman" w:eastAsia="Garamond" w:hAnsi="Times New Roman"/>
                <w:b/>
                <w:color w:val="181717"/>
                <w:sz w:val="20"/>
                <w:szCs w:val="20"/>
                <w:lang w:eastAsia="fr-FR"/>
              </w:rPr>
            </w:pPr>
          </w:p>
          <w:p w:rsidR="007C7CD5" w:rsidRDefault="007C7CD5" w:rsidP="007C7CD5">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solides simples ou des assemblages de solides simples à partir de certaines de leurs propriétés.</w:t>
            </w:r>
          </w:p>
          <w:p w:rsidR="000F36A4" w:rsidRPr="0004437D" w:rsidRDefault="007C7CD5" w:rsidP="007C7CD5">
            <w:pPr>
              <w:spacing w:after="0" w:line="240" w:lineRule="auto"/>
              <w:jc w:val="center"/>
              <w:rPr>
                <w:rFonts w:ascii="Times New Roman" w:eastAsia="Times New Roman" w:hAnsi="Times New Roman"/>
                <w:b/>
                <w:i/>
                <w:iCs/>
                <w:sz w:val="20"/>
                <w:szCs w:val="20"/>
                <w:lang w:eastAsia="fr-FR"/>
              </w:rPr>
            </w:pPr>
            <w:r w:rsidRPr="007C7CD5">
              <w:rPr>
                <w:rFonts w:ascii="Times New Roman" w:eastAsia="Garamond" w:hAnsi="Times New Roman"/>
                <w:b/>
                <w:color w:val="181717"/>
                <w:sz w:val="20"/>
                <w:szCs w:val="20"/>
                <w:lang w:eastAsia="fr-FR"/>
              </w:rPr>
              <w:t>ENSEIGNEMENT</w:t>
            </w:r>
          </w:p>
        </w:tc>
        <w:tc>
          <w:tcPr>
            <w:tcW w:w="3174" w:type="dxa"/>
            <w:tcBorders>
              <w:left w:val="dashSmallGap" w:sz="12" w:space="0" w:color="auto"/>
            </w:tcBorders>
            <w:shd w:val="clear" w:color="auto" w:fill="auto"/>
          </w:tcPr>
          <w:p w:rsidR="00A35B3C" w:rsidRDefault="00A35B3C" w:rsidP="00A35B3C">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figures simples ou complexes (assemblages de figures simples)</w:t>
            </w:r>
          </w:p>
          <w:p w:rsidR="00A35B3C" w:rsidRDefault="00A35B3C" w:rsidP="00A35B3C">
            <w:pPr>
              <w:spacing w:after="0" w:line="259" w:lineRule="auto"/>
              <w:jc w:val="center"/>
              <w:rPr>
                <w:rFonts w:ascii="Times New Roman" w:eastAsia="Garamond" w:hAnsi="Times New Roman"/>
                <w:b/>
                <w:color w:val="181717"/>
                <w:sz w:val="20"/>
                <w:szCs w:val="20"/>
                <w:lang w:eastAsia="fr-FR"/>
              </w:rPr>
            </w:pPr>
            <w:r>
              <w:rPr>
                <w:rFonts w:ascii="Times New Roman" w:eastAsia="Times New Roman" w:hAnsi="Times New Roman"/>
                <w:b/>
                <w:iCs/>
                <w:sz w:val="20"/>
                <w:szCs w:val="20"/>
                <w:lang w:eastAsia="fr-FR"/>
              </w:rPr>
              <w:t>REINVESTISSEMENT</w:t>
            </w:r>
            <w:r>
              <w:rPr>
                <w:rFonts w:ascii="Times New Roman" w:eastAsia="Garamond" w:hAnsi="Times New Roman"/>
                <w:b/>
                <w:color w:val="181717"/>
                <w:sz w:val="20"/>
                <w:szCs w:val="20"/>
                <w:lang w:eastAsia="fr-FR"/>
              </w:rPr>
              <w:t xml:space="preserve"> </w:t>
            </w:r>
          </w:p>
          <w:p w:rsidR="00A35B3C" w:rsidRDefault="00A35B3C" w:rsidP="00A35B3C">
            <w:pPr>
              <w:spacing w:after="0" w:line="259" w:lineRule="auto"/>
              <w:jc w:val="center"/>
              <w:rPr>
                <w:rFonts w:ascii="Times New Roman" w:eastAsia="Garamond" w:hAnsi="Times New Roman"/>
                <w:b/>
                <w:color w:val="181717"/>
                <w:sz w:val="20"/>
                <w:szCs w:val="20"/>
                <w:lang w:eastAsia="fr-FR"/>
              </w:rPr>
            </w:pPr>
          </w:p>
          <w:p w:rsidR="00A35B3C" w:rsidRDefault="00A35B3C" w:rsidP="00A35B3C">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Reconnaitre, nomme</w:t>
            </w:r>
            <w:r>
              <w:rPr>
                <w:rFonts w:ascii="Times New Roman" w:eastAsia="Garamond" w:hAnsi="Times New Roman"/>
                <w:color w:val="181717"/>
                <w:sz w:val="20"/>
                <w:szCs w:val="20"/>
                <w:lang w:eastAsia="fr-FR"/>
              </w:rPr>
              <w:t xml:space="preserve">r, comparer, vérifier, décrire </w:t>
            </w:r>
            <w:r w:rsidRPr="0004437D">
              <w:rPr>
                <w:rFonts w:ascii="Times New Roman" w:eastAsia="Garamond" w:hAnsi="Times New Roman"/>
                <w:color w:val="181717"/>
                <w:sz w:val="20"/>
                <w:szCs w:val="20"/>
                <w:lang w:eastAsia="fr-FR"/>
              </w:rPr>
              <w:t>des solides simples ou des assemblages de solides simples à partir de certaines de leurs propriétés.</w:t>
            </w:r>
          </w:p>
          <w:p w:rsidR="000F36A4" w:rsidRPr="0004437D" w:rsidRDefault="00A35B3C" w:rsidP="00A35B3C">
            <w:pPr>
              <w:spacing w:after="0" w:line="240" w:lineRule="auto"/>
              <w:jc w:val="center"/>
              <w:rPr>
                <w:rFonts w:ascii="Times New Roman" w:eastAsia="Times New Roman" w:hAnsi="Times New Roman"/>
                <w:b/>
                <w:i/>
                <w:iCs/>
                <w:sz w:val="20"/>
                <w:szCs w:val="20"/>
                <w:lang w:eastAsia="fr-FR"/>
              </w:rPr>
            </w:pPr>
            <w:r w:rsidRPr="007C7CD5">
              <w:rPr>
                <w:rFonts w:ascii="Times New Roman" w:eastAsia="Garamond" w:hAnsi="Times New Roman"/>
                <w:b/>
                <w:color w:val="181717"/>
                <w:sz w:val="20"/>
                <w:szCs w:val="20"/>
                <w:lang w:eastAsia="fr-FR"/>
              </w:rPr>
              <w:t>ENSEIGNEMENT</w:t>
            </w:r>
          </w:p>
        </w:tc>
      </w:tr>
      <w:tr w:rsidR="00527515" w:rsidRPr="0004437D" w:rsidTr="00E21F2C">
        <w:trPr>
          <w:trHeight w:val="256"/>
        </w:trPr>
        <w:tc>
          <w:tcPr>
            <w:tcW w:w="5920" w:type="dxa"/>
            <w:shd w:val="clear" w:color="auto" w:fill="auto"/>
          </w:tcPr>
          <w:p w:rsidR="00527515" w:rsidRPr="0004437D" w:rsidRDefault="00527515" w:rsidP="00527515">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Figures planes et solides, premières caractérisations :</w:t>
            </w:r>
          </w:p>
          <w:p w:rsidR="00527515" w:rsidRPr="0004437D" w:rsidRDefault="00527515" w:rsidP="00527515">
            <w:pPr>
              <w:numPr>
                <w:ilvl w:val="0"/>
                <w:numId w:val="8"/>
              </w:numPr>
              <w:spacing w:after="0" w:line="259" w:lineRule="auto"/>
              <w:ind w:left="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triangles dont les triangles particuliers (triangle rectangle, triangle isocèle, triangle équilatéral)</w:t>
            </w:r>
          </w:p>
          <w:p w:rsidR="00527515" w:rsidRPr="0004437D" w:rsidRDefault="00527515" w:rsidP="00527515">
            <w:pPr>
              <w:numPr>
                <w:ilvl w:val="0"/>
                <w:numId w:val="8"/>
              </w:numPr>
              <w:spacing w:after="0" w:line="259" w:lineRule="auto"/>
              <w:ind w:left="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quadrilatères dont les quadrilatères particuliers (carré, rectangle, losange, </w:t>
            </w:r>
            <w:r w:rsidRPr="00527515">
              <w:rPr>
                <w:rFonts w:ascii="Times New Roman" w:eastAsia="Garamond" w:hAnsi="Times New Roman"/>
                <w:color w:val="181717"/>
                <w:sz w:val="20"/>
                <w:szCs w:val="20"/>
                <w:u w:val="single"/>
                <w:lang w:eastAsia="fr-FR"/>
              </w:rPr>
              <w:t>première approche du parallélogramme</w:t>
            </w:r>
            <w:r w:rsidRPr="0004437D">
              <w:rPr>
                <w:rFonts w:ascii="Times New Roman" w:eastAsia="Garamond" w:hAnsi="Times New Roman"/>
                <w:color w:val="181717"/>
                <w:sz w:val="20"/>
                <w:szCs w:val="20"/>
                <w:lang w:eastAsia="fr-FR"/>
              </w:rPr>
              <w:t>)</w:t>
            </w:r>
          </w:p>
          <w:p w:rsidR="00527515" w:rsidRPr="0004437D" w:rsidRDefault="00527515" w:rsidP="00527515">
            <w:pPr>
              <w:numPr>
                <w:ilvl w:val="0"/>
                <w:numId w:val="8"/>
              </w:numPr>
              <w:spacing w:after="0" w:line="259" w:lineRule="auto"/>
              <w:ind w:left="0"/>
              <w:jc w:val="both"/>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cercle (comme ensemble des points situés à une distance donnée d’un point donné).</w:t>
            </w:r>
          </w:p>
        </w:tc>
        <w:tc>
          <w:tcPr>
            <w:tcW w:w="3142" w:type="dxa"/>
            <w:tcBorders>
              <w:right w:val="dashSmallGap" w:sz="12" w:space="0" w:color="auto"/>
            </w:tcBorders>
            <w:shd w:val="clear" w:color="auto" w:fill="auto"/>
          </w:tcPr>
          <w:p w:rsidR="00527515" w:rsidRPr="00CB457F" w:rsidRDefault="00527515" w:rsidP="0052751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527515" w:rsidRPr="00CB457F" w:rsidRDefault="00527515" w:rsidP="0052751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527515" w:rsidRDefault="00527515" w:rsidP="00527515">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 xml:space="preserve">REINVESTISSEMENT </w:t>
            </w:r>
          </w:p>
          <w:p w:rsidR="00527515" w:rsidRDefault="00527515" w:rsidP="00527515">
            <w:pPr>
              <w:spacing w:after="0" w:line="240" w:lineRule="auto"/>
              <w:jc w:val="center"/>
              <w:rPr>
                <w:rFonts w:ascii="Times New Roman" w:eastAsia="Times New Roman" w:hAnsi="Times New Roman"/>
                <w:b/>
                <w:iCs/>
                <w:sz w:val="20"/>
                <w:szCs w:val="20"/>
                <w:lang w:eastAsia="fr-FR"/>
              </w:rPr>
            </w:pPr>
          </w:p>
          <w:p w:rsidR="00527515" w:rsidRDefault="00527515" w:rsidP="00527515">
            <w:pPr>
              <w:spacing w:after="0" w:line="240" w:lineRule="auto"/>
              <w:jc w:val="center"/>
              <w:rPr>
                <w:rFonts w:ascii="Times New Roman" w:eastAsia="Garamond" w:hAnsi="Times New Roman"/>
                <w:color w:val="181717"/>
                <w:sz w:val="20"/>
                <w:szCs w:val="20"/>
                <w:u w:val="single"/>
                <w:lang w:eastAsia="fr-FR"/>
              </w:rPr>
            </w:pPr>
            <w:r w:rsidRPr="00527515">
              <w:rPr>
                <w:rFonts w:ascii="Times New Roman" w:eastAsia="Garamond" w:hAnsi="Times New Roman"/>
                <w:color w:val="181717"/>
                <w:sz w:val="20"/>
                <w:szCs w:val="20"/>
                <w:u w:val="single"/>
                <w:lang w:eastAsia="fr-FR"/>
              </w:rPr>
              <w:t>Ajouter première approche du parallélogramme</w:t>
            </w:r>
          </w:p>
          <w:p w:rsidR="00527515" w:rsidRPr="00527515" w:rsidRDefault="00527515" w:rsidP="00527515">
            <w:pPr>
              <w:spacing w:after="0" w:line="240" w:lineRule="auto"/>
              <w:jc w:val="center"/>
              <w:rPr>
                <w:rFonts w:ascii="Times New Roman" w:eastAsia="Times New Roman" w:hAnsi="Times New Roman"/>
                <w:b/>
                <w:iCs/>
                <w:sz w:val="20"/>
                <w:szCs w:val="20"/>
                <w:lang w:eastAsia="fr-FR"/>
              </w:rPr>
            </w:pPr>
            <w:r w:rsidRPr="00527515">
              <w:rPr>
                <w:rFonts w:ascii="Times New Roman" w:eastAsia="Garamond" w:hAnsi="Times New Roman"/>
                <w:b/>
                <w:color w:val="181717"/>
                <w:sz w:val="20"/>
                <w:szCs w:val="20"/>
                <w:lang w:eastAsia="fr-FR"/>
              </w:rPr>
              <w:t>ENSEIGNEMENT</w:t>
            </w:r>
          </w:p>
          <w:p w:rsidR="00527515" w:rsidRPr="00CB457F" w:rsidRDefault="00527515" w:rsidP="00527515">
            <w:pPr>
              <w:spacing w:after="0" w:line="240" w:lineRule="auto"/>
              <w:jc w:val="center"/>
              <w:rPr>
                <w:rFonts w:ascii="Times New Roman" w:eastAsia="Times New Roman" w:hAnsi="Times New Roman"/>
                <w:b/>
                <w:iCs/>
                <w:sz w:val="20"/>
                <w:szCs w:val="20"/>
                <w:lang w:eastAsia="fr-FR"/>
              </w:rPr>
            </w:pPr>
          </w:p>
        </w:tc>
      </w:tr>
      <w:tr w:rsidR="00527515" w:rsidRPr="0004437D" w:rsidTr="00E21F2C">
        <w:trPr>
          <w:trHeight w:val="256"/>
        </w:trPr>
        <w:tc>
          <w:tcPr>
            <w:tcW w:w="5920" w:type="dxa"/>
            <w:shd w:val="clear" w:color="auto" w:fill="auto"/>
          </w:tcPr>
          <w:p w:rsidR="00527515" w:rsidRPr="0004437D" w:rsidRDefault="00527515" w:rsidP="00527515">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Vocabulaire approprié pour nommer les solides : pavé droit, cube, prisme droit, pyramide régulière, cylindre, cône, boule.</w:t>
            </w:r>
          </w:p>
        </w:tc>
        <w:tc>
          <w:tcPr>
            <w:tcW w:w="3142" w:type="dxa"/>
            <w:tcBorders>
              <w:right w:val="dashSmallGap" w:sz="12" w:space="0" w:color="auto"/>
            </w:tcBorders>
            <w:shd w:val="clear" w:color="auto" w:fill="auto"/>
          </w:tcPr>
          <w:p w:rsidR="00527515" w:rsidRPr="0004437D" w:rsidRDefault="00527515" w:rsidP="00527515">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527515" w:rsidRPr="0004437D" w:rsidRDefault="00527515" w:rsidP="00527515">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74" w:type="dxa"/>
            <w:tcBorders>
              <w:left w:val="dashSmallGap" w:sz="12" w:space="0" w:color="auto"/>
            </w:tcBorders>
            <w:shd w:val="clear" w:color="auto" w:fill="auto"/>
          </w:tcPr>
          <w:p w:rsidR="00527515" w:rsidRPr="0004437D" w:rsidRDefault="00527515" w:rsidP="00527515">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527515" w:rsidRPr="0004437D" w:rsidTr="00E21F2C">
        <w:trPr>
          <w:trHeight w:val="174"/>
        </w:trPr>
        <w:tc>
          <w:tcPr>
            <w:tcW w:w="5920" w:type="dxa"/>
            <w:shd w:val="clear" w:color="auto" w:fill="auto"/>
          </w:tcPr>
          <w:p w:rsidR="00527515" w:rsidRPr="0004437D" w:rsidRDefault="00527515" w:rsidP="00527515">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Reproduire, représenter, construire :</w:t>
            </w:r>
          </w:p>
          <w:p w:rsidR="00527515" w:rsidRPr="0004437D" w:rsidRDefault="00527515" w:rsidP="00527515">
            <w:pPr>
              <w:spacing w:after="42" w:line="216"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-des figures simples ou complexes (assemblages de figures simples)</w:t>
            </w:r>
          </w:p>
          <w:p w:rsidR="00527515" w:rsidRPr="0004437D" w:rsidRDefault="00527515" w:rsidP="00527515">
            <w:pPr>
              <w:spacing w:after="0" w:line="240"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-des solides simples ou des assemblages de solides simples sous forme de maquettes ou de dessins ou à partir d’un patron (donné, dans le cas d’un prisme ou d’une pyramide, ou à construire dans le cas d’un pavé droit).</w:t>
            </w:r>
          </w:p>
        </w:tc>
        <w:tc>
          <w:tcPr>
            <w:tcW w:w="3142" w:type="dxa"/>
            <w:tcBorders>
              <w:right w:val="dashSmallGap" w:sz="12" w:space="0" w:color="auto"/>
            </w:tcBorders>
            <w:shd w:val="clear" w:color="auto" w:fill="auto"/>
          </w:tcPr>
          <w:p w:rsidR="00527515" w:rsidRDefault="00B83B7F" w:rsidP="00B83B7F">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Reproduire, représenter</w:t>
            </w:r>
          </w:p>
          <w:p w:rsidR="00B83B7F" w:rsidRPr="0004437D" w:rsidRDefault="00B83B7F" w:rsidP="00B83B7F">
            <w:pPr>
              <w:spacing w:after="0" w:line="240" w:lineRule="auto"/>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527515" w:rsidRDefault="00B83B7F" w:rsidP="00B83B7F">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C</w:t>
            </w:r>
            <w:r w:rsidRPr="0004437D">
              <w:rPr>
                <w:rFonts w:ascii="Times New Roman" w:eastAsia="Garamond" w:hAnsi="Times New Roman"/>
                <w:color w:val="181717"/>
                <w:sz w:val="20"/>
                <w:szCs w:val="20"/>
                <w:lang w:eastAsia="fr-FR"/>
              </w:rPr>
              <w:t>onstruire</w:t>
            </w:r>
          </w:p>
          <w:p w:rsidR="00B83B7F" w:rsidRPr="0004437D" w:rsidRDefault="00B83B7F" w:rsidP="00B83B7F">
            <w:pPr>
              <w:spacing w:after="0" w:line="240" w:lineRule="auto"/>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74" w:type="dxa"/>
            <w:tcBorders>
              <w:left w:val="dashSmallGap" w:sz="12" w:space="0" w:color="auto"/>
            </w:tcBorders>
            <w:shd w:val="clear" w:color="auto" w:fill="auto"/>
          </w:tcPr>
          <w:p w:rsidR="00B83B7F" w:rsidRDefault="00B83B7F" w:rsidP="00B83B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 xml:space="preserve">REINVESTISSEMENT </w:t>
            </w:r>
          </w:p>
          <w:p w:rsidR="00527515" w:rsidRPr="0004437D" w:rsidRDefault="00527515" w:rsidP="00527515">
            <w:pPr>
              <w:spacing w:after="0" w:line="240" w:lineRule="auto"/>
              <w:rPr>
                <w:rFonts w:ascii="Times New Roman" w:eastAsia="Times New Roman" w:hAnsi="Times New Roman"/>
                <w:b/>
                <w:i/>
                <w:iCs/>
                <w:sz w:val="20"/>
                <w:szCs w:val="20"/>
                <w:lang w:eastAsia="fr-FR"/>
              </w:rPr>
            </w:pPr>
          </w:p>
        </w:tc>
      </w:tr>
      <w:tr w:rsidR="00527515" w:rsidRPr="0004437D" w:rsidTr="00E21F2C">
        <w:trPr>
          <w:trHeight w:val="269"/>
        </w:trPr>
        <w:tc>
          <w:tcPr>
            <w:tcW w:w="5920" w:type="dxa"/>
            <w:shd w:val="clear" w:color="auto" w:fill="auto"/>
          </w:tcPr>
          <w:p w:rsidR="00527515" w:rsidRPr="0004437D" w:rsidRDefault="00527515" w:rsidP="00527515">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Réaliser, compléter et rédiger un programme de construction. </w:t>
            </w:r>
          </w:p>
          <w:p w:rsidR="00527515" w:rsidRPr="0004437D" w:rsidRDefault="00527515" w:rsidP="00B83B7F">
            <w:pPr>
              <w:spacing w:after="0" w:line="259" w:lineRule="auto"/>
              <w:ind w:left="170" w:hanging="170"/>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Réaliser une figure simple ou une figure composée de figures simples à l’aide d’un logiciel.</w:t>
            </w:r>
            <w:r w:rsidR="00B83B7F">
              <w:rPr>
                <w:rFonts w:ascii="Times New Roman" w:eastAsia="Garamond" w:hAnsi="Times New Roman"/>
                <w:color w:val="181717"/>
                <w:sz w:val="20"/>
                <w:szCs w:val="20"/>
                <w:lang w:eastAsia="fr-FR"/>
              </w:rPr>
              <w:t xml:space="preserve"> </w:t>
            </w:r>
            <w:r w:rsidR="00B83B7F">
              <w:rPr>
                <w:rFonts w:ascii="Times New Roman" w:eastAsia="Garamond" w:hAnsi="Times New Roman"/>
                <w:b/>
                <w:color w:val="181717"/>
                <w:sz w:val="20"/>
                <w:szCs w:val="20"/>
                <w:lang w:eastAsia="fr-FR"/>
              </w:rPr>
              <w:t>LOGICIEL Geo</w:t>
            </w:r>
            <w:r w:rsidR="00B83B7F" w:rsidRPr="00B83B7F">
              <w:rPr>
                <w:rFonts w:ascii="Times New Roman" w:eastAsia="Garamond" w:hAnsi="Times New Roman"/>
                <w:b/>
                <w:color w:val="181717"/>
                <w:sz w:val="20"/>
                <w:szCs w:val="20"/>
                <w:lang w:eastAsia="fr-FR"/>
              </w:rPr>
              <w:t>G</w:t>
            </w:r>
            <w:r w:rsidR="00B83B7F">
              <w:rPr>
                <w:rFonts w:ascii="Times New Roman" w:eastAsia="Garamond" w:hAnsi="Times New Roman"/>
                <w:b/>
                <w:color w:val="181717"/>
                <w:sz w:val="20"/>
                <w:szCs w:val="20"/>
                <w:lang w:eastAsia="fr-FR"/>
              </w:rPr>
              <w:t>ebra</w:t>
            </w:r>
          </w:p>
        </w:tc>
        <w:tc>
          <w:tcPr>
            <w:tcW w:w="3142" w:type="dxa"/>
            <w:tcBorders>
              <w:right w:val="dashSmallGap" w:sz="12" w:space="0" w:color="auto"/>
            </w:tcBorders>
            <w:shd w:val="clear" w:color="auto" w:fill="auto"/>
          </w:tcPr>
          <w:p w:rsidR="00B83B7F" w:rsidRPr="0004437D" w:rsidRDefault="00B83B7F" w:rsidP="00B83B7F">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Réaliser, compléter et rédiger un programme de construction.</w:t>
            </w:r>
          </w:p>
          <w:p w:rsidR="00527515" w:rsidRPr="0004437D" w:rsidRDefault="00B83B7F" w:rsidP="00B83B7F">
            <w:pPr>
              <w:spacing w:after="0" w:line="240" w:lineRule="auto"/>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040" w:type="dxa"/>
            <w:tcBorders>
              <w:top w:val="single" w:sz="4" w:space="0" w:color="auto"/>
              <w:left w:val="dashSmallGap" w:sz="12" w:space="0" w:color="auto"/>
              <w:bottom w:val="single" w:sz="4" w:space="0" w:color="auto"/>
              <w:right w:val="dashSmallGap" w:sz="12" w:space="0" w:color="auto"/>
            </w:tcBorders>
            <w:shd w:val="clear" w:color="auto" w:fill="auto"/>
          </w:tcPr>
          <w:p w:rsidR="00B83B7F" w:rsidRPr="0004437D" w:rsidRDefault="00B83B7F" w:rsidP="00B83B7F">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Réaliser, compléter et rédiger un programme de construction.</w:t>
            </w:r>
          </w:p>
          <w:p w:rsidR="00527515" w:rsidRPr="0004437D" w:rsidRDefault="00B83B7F" w:rsidP="00B83B7F">
            <w:pPr>
              <w:spacing w:after="0" w:line="240" w:lineRule="auto"/>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74" w:type="dxa"/>
            <w:tcBorders>
              <w:left w:val="dashSmallGap" w:sz="12" w:space="0" w:color="auto"/>
            </w:tcBorders>
            <w:shd w:val="clear" w:color="auto" w:fill="auto"/>
          </w:tcPr>
          <w:p w:rsidR="00B83B7F" w:rsidRPr="0004437D" w:rsidRDefault="00B83B7F" w:rsidP="00B83B7F">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Réaliser, compléter et rédiger un programme de construction.</w:t>
            </w:r>
          </w:p>
          <w:p w:rsidR="00527515" w:rsidRDefault="00B83B7F" w:rsidP="00B83B7F">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B83B7F" w:rsidRDefault="00B83B7F" w:rsidP="00B83B7F">
            <w:pPr>
              <w:spacing w:after="0" w:line="240" w:lineRule="auto"/>
              <w:jc w:val="center"/>
              <w:rPr>
                <w:rFonts w:ascii="Times New Roman" w:eastAsia="Times New Roman" w:hAnsi="Times New Roman"/>
                <w:b/>
                <w:iCs/>
                <w:sz w:val="20"/>
                <w:szCs w:val="20"/>
                <w:lang w:eastAsia="fr-FR"/>
              </w:rPr>
            </w:pPr>
          </w:p>
          <w:p w:rsidR="00B83B7F" w:rsidRDefault="00B83B7F" w:rsidP="00B83B7F">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Réaliser une figure simple ou une figure composée de figures simples à l’aide d’un logiciel.</w:t>
            </w:r>
          </w:p>
          <w:p w:rsidR="00B83B7F" w:rsidRPr="00E2663D" w:rsidRDefault="00B83B7F" w:rsidP="00E2663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r>
      <w:tr w:rsidR="00E2663D" w:rsidRPr="0004437D" w:rsidTr="00E21F2C">
        <w:trPr>
          <w:trHeight w:val="256"/>
        </w:trPr>
        <w:tc>
          <w:tcPr>
            <w:tcW w:w="5920" w:type="dxa"/>
            <w:shd w:val="clear" w:color="auto" w:fill="auto"/>
          </w:tcPr>
          <w:p w:rsidR="00E2663D" w:rsidRPr="00E2663D" w:rsidRDefault="00E2663D" w:rsidP="00E2663D">
            <w:pPr>
              <w:spacing w:after="0" w:line="259" w:lineRule="auto"/>
              <w:rPr>
                <w:rFonts w:ascii="Times New Roman" w:eastAsia="Garamond" w:hAnsi="Times New Roman"/>
                <w:b/>
                <w:color w:val="181717"/>
                <w:sz w:val="20"/>
                <w:szCs w:val="20"/>
                <w:lang w:eastAsia="fr-FR"/>
              </w:rPr>
            </w:pPr>
            <w:r w:rsidRPr="00E2663D">
              <w:rPr>
                <w:rFonts w:ascii="Times New Roman" w:eastAsia="Garamond" w:hAnsi="Times New Roman"/>
                <w:b/>
                <w:color w:val="181717"/>
                <w:sz w:val="20"/>
                <w:szCs w:val="20"/>
                <w:lang w:eastAsia="fr-FR"/>
              </w:rPr>
              <w:t>Reconnaitre et utiliser quelques relations géométriques </w:t>
            </w:r>
          </w:p>
        </w:tc>
        <w:tc>
          <w:tcPr>
            <w:tcW w:w="3142" w:type="dxa"/>
            <w:tcBorders>
              <w:right w:val="dashSmallGap" w:sz="12" w:space="0" w:color="auto"/>
            </w:tcBorders>
            <w:shd w:val="clear" w:color="auto" w:fill="auto"/>
          </w:tcPr>
          <w:p w:rsidR="00E2663D" w:rsidRPr="0004437D" w:rsidRDefault="00E2663D" w:rsidP="00E2663D">
            <w:pPr>
              <w:spacing w:after="286" w:line="240"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040" w:type="dxa"/>
            <w:tcBorders>
              <w:left w:val="dashSmallGap" w:sz="12" w:space="0" w:color="auto"/>
              <w:right w:val="dashSmallGap" w:sz="12" w:space="0" w:color="auto"/>
            </w:tcBorders>
            <w:shd w:val="clear" w:color="auto" w:fill="auto"/>
          </w:tcPr>
          <w:p w:rsidR="00E2663D" w:rsidRPr="0004437D" w:rsidRDefault="00E2663D" w:rsidP="00E2663D">
            <w:pPr>
              <w:spacing w:after="286" w:line="240"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74" w:type="dxa"/>
            <w:tcBorders>
              <w:left w:val="dashSmallGap" w:sz="12" w:space="0" w:color="auto"/>
            </w:tcBorders>
            <w:shd w:val="clear" w:color="auto" w:fill="auto"/>
          </w:tcPr>
          <w:p w:rsidR="00E2663D" w:rsidRPr="0004437D" w:rsidRDefault="00E2663D" w:rsidP="00E2663D">
            <w:pPr>
              <w:spacing w:after="286" w:line="240"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E2663D" w:rsidRPr="0004437D" w:rsidTr="00E21F2C">
        <w:trPr>
          <w:trHeight w:val="256"/>
        </w:trPr>
        <w:tc>
          <w:tcPr>
            <w:tcW w:w="5920" w:type="dxa"/>
            <w:shd w:val="clear" w:color="auto" w:fill="auto"/>
          </w:tcPr>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Effectuer des tracés correspondant à des relations de perpendicularité ou de parallélisme de droites et de segments.</w:t>
            </w:r>
          </w:p>
        </w:tc>
        <w:tc>
          <w:tcPr>
            <w:tcW w:w="3142" w:type="dxa"/>
            <w:tcBorders>
              <w:right w:val="dashSmallGap" w:sz="12" w:space="0" w:color="auto"/>
            </w:tcBorders>
            <w:shd w:val="clear" w:color="auto" w:fill="auto"/>
          </w:tcPr>
          <w:p w:rsidR="00E2663D" w:rsidRPr="0004437D" w:rsidRDefault="00E2663D" w:rsidP="00E2663D">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040" w:type="dxa"/>
            <w:tcBorders>
              <w:left w:val="dashSmallGap" w:sz="12" w:space="0" w:color="auto"/>
              <w:right w:val="dashSmallGap" w:sz="12" w:space="0" w:color="auto"/>
            </w:tcBorders>
            <w:shd w:val="clear" w:color="auto" w:fill="auto"/>
          </w:tcPr>
          <w:p w:rsidR="00E2663D" w:rsidRPr="0004437D" w:rsidRDefault="00E2663D" w:rsidP="00E2663D">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c>
          <w:tcPr>
            <w:tcW w:w="3174" w:type="dxa"/>
            <w:tcBorders>
              <w:left w:val="dashSmallGap" w:sz="12" w:space="0" w:color="auto"/>
            </w:tcBorders>
            <w:shd w:val="clear" w:color="auto" w:fill="auto"/>
          </w:tcPr>
          <w:p w:rsidR="00E2663D" w:rsidRPr="0004437D" w:rsidRDefault="00E2663D" w:rsidP="00E2663D">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ENSEIGNEMENT</w:t>
            </w:r>
          </w:p>
        </w:tc>
      </w:tr>
      <w:tr w:rsidR="00E2663D" w:rsidRPr="0004437D" w:rsidTr="00E21F2C">
        <w:trPr>
          <w:trHeight w:val="269"/>
        </w:trPr>
        <w:tc>
          <w:tcPr>
            <w:tcW w:w="5920" w:type="dxa"/>
            <w:shd w:val="clear" w:color="auto" w:fill="auto"/>
          </w:tcPr>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le plus court chemin entre deux points (en lien avec la notion d’alignement).</w:t>
            </w:r>
          </w:p>
        </w:tc>
        <w:tc>
          <w:tcPr>
            <w:tcW w:w="3142" w:type="dxa"/>
            <w:tcBorders>
              <w:right w:val="dashSmallGap" w:sz="12" w:space="0" w:color="auto"/>
            </w:tcBorders>
            <w:shd w:val="clear" w:color="auto" w:fill="auto"/>
          </w:tcPr>
          <w:p w:rsidR="00E2663D" w:rsidRPr="00CB457F" w:rsidRDefault="00E2663D" w:rsidP="00E2663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left w:val="dashSmallGap" w:sz="12" w:space="0" w:color="auto"/>
              <w:right w:val="dashSmallGap" w:sz="12" w:space="0" w:color="auto"/>
            </w:tcBorders>
            <w:shd w:val="clear" w:color="auto" w:fill="auto"/>
          </w:tcPr>
          <w:p w:rsidR="00E2663D" w:rsidRPr="00CB457F" w:rsidRDefault="00E2663D" w:rsidP="00E2663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E2663D" w:rsidRPr="00CB457F" w:rsidRDefault="00E2663D" w:rsidP="00E2663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E2663D" w:rsidRPr="0004437D" w:rsidTr="00E21F2C">
        <w:trPr>
          <w:trHeight w:val="269"/>
        </w:trPr>
        <w:tc>
          <w:tcPr>
            <w:tcW w:w="5920" w:type="dxa"/>
            <w:shd w:val="clear" w:color="auto" w:fill="auto"/>
          </w:tcPr>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le plus court chemin entre un point et une droite ou entre deux droites parallèles (en lien avec la perpendicularité).</w:t>
            </w:r>
          </w:p>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Alignement, appartenance.</w:t>
            </w:r>
          </w:p>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 Perpendicularité, parallélisme (construction de droites parallèles, lien avec la propriété reliant droites parallèles et perpendiculaires) </w:t>
            </w:r>
          </w:p>
          <w:p w:rsidR="00E2663D" w:rsidRPr="0004437D" w:rsidRDefault="00AE134D" w:rsidP="00E2663D">
            <w:pPr>
              <w:spacing w:after="0" w:line="259" w:lineRule="auto"/>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00E2663D" w:rsidRPr="0004437D">
              <w:rPr>
                <w:rFonts w:ascii="Times New Roman" w:eastAsia="Garamond" w:hAnsi="Times New Roman"/>
                <w:color w:val="181717"/>
                <w:sz w:val="20"/>
                <w:szCs w:val="20"/>
                <w:lang w:eastAsia="fr-FR"/>
              </w:rPr>
              <w:t xml:space="preserve"> de longueurs</w:t>
            </w:r>
          </w:p>
          <w:p w:rsidR="00DD22D1" w:rsidRPr="0004437D" w:rsidRDefault="00AE134D" w:rsidP="00E2663D">
            <w:pPr>
              <w:spacing w:after="0" w:line="259" w:lineRule="auto"/>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00E2663D" w:rsidRPr="0004437D">
              <w:rPr>
                <w:rFonts w:ascii="Times New Roman" w:eastAsia="Garamond" w:hAnsi="Times New Roman"/>
                <w:color w:val="181717"/>
                <w:sz w:val="20"/>
                <w:szCs w:val="20"/>
                <w:lang w:eastAsia="fr-FR"/>
              </w:rPr>
              <w:t xml:space="preserve"> d’angles </w:t>
            </w:r>
          </w:p>
          <w:p w:rsidR="00E2663D" w:rsidRPr="0004437D" w:rsidRDefault="00E2663D" w:rsidP="00E2663D">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Distance entre deux points, entre un point et une droite.</w:t>
            </w:r>
          </w:p>
        </w:tc>
        <w:tc>
          <w:tcPr>
            <w:tcW w:w="3142" w:type="dxa"/>
            <w:tcBorders>
              <w:right w:val="dashSmallGap" w:sz="12" w:space="0" w:color="auto"/>
            </w:tcBorders>
            <w:shd w:val="clear" w:color="auto" w:fill="auto"/>
          </w:tcPr>
          <w:p w:rsidR="00E2663D" w:rsidRDefault="00E2663D"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DD22D1">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Alignement</w:t>
            </w:r>
          </w:p>
          <w:p w:rsidR="00DD22D1" w:rsidRDefault="00DD22D1" w:rsidP="00DD22D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BE08F5" w:rsidRDefault="00BE08F5" w:rsidP="00DD22D1">
            <w:pPr>
              <w:spacing w:after="0" w:line="240" w:lineRule="auto"/>
              <w:jc w:val="center"/>
              <w:rPr>
                <w:rFonts w:ascii="Times New Roman" w:eastAsia="Times New Roman" w:hAnsi="Times New Roman"/>
                <w:b/>
                <w:iCs/>
                <w:sz w:val="20"/>
                <w:szCs w:val="20"/>
                <w:lang w:eastAsia="fr-FR"/>
              </w:rPr>
            </w:pPr>
          </w:p>
          <w:p w:rsidR="00AE134D" w:rsidRDefault="00AE134D" w:rsidP="00DD22D1">
            <w:pPr>
              <w:spacing w:after="0" w:line="240" w:lineRule="auto"/>
              <w:jc w:val="center"/>
              <w:rPr>
                <w:rFonts w:ascii="Times New Roman" w:eastAsia="Times New Roman" w:hAnsi="Times New Roman"/>
                <w:b/>
                <w:iCs/>
                <w:sz w:val="20"/>
                <w:szCs w:val="20"/>
                <w:lang w:eastAsia="fr-FR"/>
              </w:rPr>
            </w:pPr>
          </w:p>
          <w:p w:rsidR="00AE134D" w:rsidRDefault="00AE134D" w:rsidP="00DD22D1">
            <w:pPr>
              <w:spacing w:after="0" w:line="240" w:lineRule="auto"/>
              <w:jc w:val="center"/>
              <w:rPr>
                <w:rFonts w:ascii="Times New Roman" w:eastAsia="Times New Roman" w:hAnsi="Times New Roman"/>
                <w:b/>
                <w:iCs/>
                <w:sz w:val="20"/>
                <w:szCs w:val="20"/>
                <w:lang w:eastAsia="fr-FR"/>
              </w:rPr>
            </w:pPr>
          </w:p>
          <w:p w:rsidR="00BE08F5" w:rsidRDefault="00BE08F5"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Perpendicularité, parallélisme (con</w:t>
            </w:r>
            <w:r w:rsidR="00AE134D">
              <w:rPr>
                <w:rFonts w:ascii="Times New Roman" w:eastAsia="Garamond" w:hAnsi="Times New Roman"/>
                <w:color w:val="181717"/>
                <w:sz w:val="20"/>
                <w:szCs w:val="20"/>
                <w:lang w:eastAsia="fr-FR"/>
              </w:rPr>
              <w:t>struction de droites parallèles</w:t>
            </w:r>
            <w:r w:rsidRPr="0004437D">
              <w:rPr>
                <w:rFonts w:ascii="Times New Roman" w:eastAsia="Garamond" w:hAnsi="Times New Roman"/>
                <w:color w:val="181717"/>
                <w:sz w:val="20"/>
                <w:szCs w:val="20"/>
                <w:lang w:eastAsia="fr-FR"/>
              </w:rPr>
              <w:t>)</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Pr="0004437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de longueurs</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d’angles</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Distance entre deux points</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p>
          <w:p w:rsidR="00BE08F5" w:rsidRPr="0004437D" w:rsidRDefault="00BE08F5" w:rsidP="00DD22D1">
            <w:pPr>
              <w:spacing w:after="0" w:line="240" w:lineRule="auto"/>
              <w:jc w:val="center"/>
              <w:rPr>
                <w:rFonts w:ascii="Times New Roman" w:hAnsi="Times New Roman"/>
                <w:sz w:val="20"/>
                <w:szCs w:val="20"/>
              </w:rPr>
            </w:pPr>
          </w:p>
        </w:tc>
        <w:tc>
          <w:tcPr>
            <w:tcW w:w="3040" w:type="dxa"/>
            <w:tcBorders>
              <w:left w:val="dashSmallGap" w:sz="12" w:space="0" w:color="auto"/>
              <w:right w:val="dashSmallGap" w:sz="12" w:space="0" w:color="auto"/>
            </w:tcBorders>
            <w:shd w:val="clear" w:color="auto" w:fill="auto"/>
          </w:tcPr>
          <w:p w:rsidR="00E2663D" w:rsidRDefault="00E2663D"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E2663D">
            <w:pPr>
              <w:spacing w:after="0" w:line="240" w:lineRule="auto"/>
              <w:rPr>
                <w:rFonts w:ascii="Times New Roman" w:hAnsi="Times New Roman"/>
                <w:sz w:val="20"/>
                <w:szCs w:val="20"/>
              </w:rPr>
            </w:pPr>
          </w:p>
          <w:p w:rsidR="00DD22D1" w:rsidRDefault="00DD22D1" w:rsidP="00DD22D1">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Alignement</w:t>
            </w:r>
          </w:p>
          <w:p w:rsidR="00DD22D1" w:rsidRDefault="00DD22D1" w:rsidP="00DD22D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134D" w:rsidRDefault="00AE134D" w:rsidP="00DD22D1">
            <w:pPr>
              <w:spacing w:after="0" w:line="240" w:lineRule="auto"/>
              <w:jc w:val="center"/>
              <w:rPr>
                <w:rFonts w:ascii="Times New Roman" w:eastAsia="Times New Roman" w:hAnsi="Times New Roman"/>
                <w:b/>
                <w:iCs/>
                <w:sz w:val="20"/>
                <w:szCs w:val="20"/>
                <w:lang w:eastAsia="fr-FR"/>
              </w:rPr>
            </w:pPr>
          </w:p>
          <w:p w:rsidR="00AE134D" w:rsidRDefault="00AE134D" w:rsidP="00DD22D1">
            <w:pPr>
              <w:spacing w:after="0" w:line="240" w:lineRule="auto"/>
              <w:jc w:val="center"/>
              <w:rPr>
                <w:rFonts w:ascii="Times New Roman" w:eastAsia="Times New Roman" w:hAnsi="Times New Roman"/>
                <w:b/>
                <w:iCs/>
                <w:sz w:val="20"/>
                <w:szCs w:val="20"/>
                <w:lang w:eastAsia="fr-FR"/>
              </w:rPr>
            </w:pPr>
          </w:p>
          <w:p w:rsidR="00AE134D" w:rsidRDefault="00AE134D" w:rsidP="00DD22D1">
            <w:pPr>
              <w:spacing w:after="0" w:line="240" w:lineRule="auto"/>
              <w:jc w:val="center"/>
              <w:rPr>
                <w:rFonts w:ascii="Times New Roman" w:eastAsia="Times New Roman" w:hAnsi="Times New Roman"/>
                <w:b/>
                <w:iCs/>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Perpendicularité, parallélisme (con</w:t>
            </w:r>
            <w:r>
              <w:rPr>
                <w:rFonts w:ascii="Times New Roman" w:eastAsia="Garamond" w:hAnsi="Times New Roman"/>
                <w:color w:val="181717"/>
                <w:sz w:val="20"/>
                <w:szCs w:val="20"/>
                <w:lang w:eastAsia="fr-FR"/>
              </w:rPr>
              <w:t>struction de droites parallèles</w:t>
            </w:r>
            <w:r w:rsidRPr="0004437D">
              <w:rPr>
                <w:rFonts w:ascii="Times New Roman" w:eastAsia="Garamond" w:hAnsi="Times New Roman"/>
                <w:color w:val="181717"/>
                <w:sz w:val="20"/>
                <w:szCs w:val="20"/>
                <w:lang w:eastAsia="fr-FR"/>
              </w:rPr>
              <w:t>)</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Pr="0004437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de longueurs</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DD22D1">
            <w:pPr>
              <w:spacing w:after="0" w:line="240" w:lineRule="auto"/>
              <w:jc w:val="center"/>
              <w:rPr>
                <w:rFonts w:ascii="Times New Roman" w:hAnsi="Times New Roman"/>
                <w:sz w:val="20"/>
                <w:szCs w:val="20"/>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d’angles</w:t>
            </w:r>
          </w:p>
          <w:p w:rsidR="00AE134D" w:rsidRDefault="00AE134D" w:rsidP="00AE134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AE134D" w:rsidRDefault="00AE134D" w:rsidP="00AE134D">
            <w:pPr>
              <w:spacing w:after="0" w:line="240" w:lineRule="auto"/>
              <w:jc w:val="center"/>
              <w:rPr>
                <w:rFonts w:ascii="Times New Roman" w:eastAsia="Times New Roman" w:hAnsi="Times New Roman"/>
                <w:b/>
                <w:iCs/>
                <w:sz w:val="20"/>
                <w:szCs w:val="20"/>
                <w:lang w:eastAsia="fr-FR"/>
              </w:rPr>
            </w:pPr>
          </w:p>
          <w:p w:rsidR="00AE134D" w:rsidRPr="00AE134D" w:rsidRDefault="00AE134D" w:rsidP="00AE134D">
            <w:pPr>
              <w:spacing w:after="0" w:line="240" w:lineRule="auto"/>
              <w:jc w:val="center"/>
              <w:rPr>
                <w:rFonts w:ascii="Times New Roman" w:eastAsia="Times New Roman" w:hAnsi="Times New Roman"/>
                <w:b/>
                <w:iCs/>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Distance entre deux points</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Pr="0004437D" w:rsidRDefault="00AE134D" w:rsidP="00DD22D1">
            <w:pPr>
              <w:spacing w:after="0" w:line="240" w:lineRule="auto"/>
              <w:jc w:val="center"/>
              <w:rPr>
                <w:rFonts w:ascii="Times New Roman" w:hAnsi="Times New Roman"/>
                <w:sz w:val="20"/>
                <w:szCs w:val="20"/>
              </w:rPr>
            </w:pPr>
          </w:p>
        </w:tc>
        <w:tc>
          <w:tcPr>
            <w:tcW w:w="3174" w:type="dxa"/>
            <w:tcBorders>
              <w:left w:val="dashSmallGap" w:sz="12" w:space="0" w:color="auto"/>
            </w:tcBorders>
            <w:shd w:val="clear" w:color="auto" w:fill="auto"/>
          </w:tcPr>
          <w:p w:rsidR="00E2663D" w:rsidRPr="0004437D" w:rsidRDefault="00E2663D" w:rsidP="00E2663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Déterminer le plus court chemin entre un point et une droite ou entre deux droites parallèles (en lien avec la perpendicularité).</w:t>
            </w:r>
          </w:p>
          <w:p w:rsidR="00E2663D" w:rsidRDefault="00E2663D" w:rsidP="00E2663D">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p w:rsidR="00DD22D1" w:rsidRDefault="00DD22D1" w:rsidP="00E2663D">
            <w:pPr>
              <w:spacing w:after="0" w:line="240" w:lineRule="auto"/>
              <w:jc w:val="center"/>
              <w:rPr>
                <w:rFonts w:ascii="Times New Roman" w:eastAsia="Times New Roman" w:hAnsi="Times New Roman"/>
                <w:b/>
                <w:iCs/>
                <w:sz w:val="20"/>
                <w:szCs w:val="20"/>
                <w:lang w:eastAsia="fr-FR"/>
              </w:rPr>
            </w:pPr>
          </w:p>
          <w:p w:rsidR="00DD22D1" w:rsidRDefault="00DD22D1" w:rsidP="00DD22D1">
            <w:pPr>
              <w:spacing w:after="0" w:line="240"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Alignement</w:t>
            </w:r>
          </w:p>
          <w:p w:rsidR="00DD22D1" w:rsidRDefault="00DD22D1" w:rsidP="00DD22D1">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BE08F5" w:rsidRDefault="00BE08F5" w:rsidP="00DD22D1">
            <w:pPr>
              <w:spacing w:after="0" w:line="240"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A</w:t>
            </w:r>
            <w:r w:rsidRPr="0004437D">
              <w:rPr>
                <w:rFonts w:ascii="Times New Roman" w:eastAsia="Garamond" w:hAnsi="Times New Roman"/>
                <w:color w:val="181717"/>
                <w:sz w:val="20"/>
                <w:szCs w:val="20"/>
                <w:lang w:eastAsia="fr-FR"/>
              </w:rPr>
              <w:t>ppartenance</w:t>
            </w:r>
          </w:p>
          <w:p w:rsidR="00BE08F5" w:rsidRDefault="00BE08F5" w:rsidP="00DD22D1">
            <w:pPr>
              <w:spacing w:after="0" w:line="240"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BE08F5" w:rsidRDefault="00BE08F5" w:rsidP="00DD22D1">
            <w:pPr>
              <w:spacing w:after="0" w:line="240" w:lineRule="auto"/>
              <w:jc w:val="center"/>
              <w:rPr>
                <w:rFonts w:ascii="Times New Roman" w:eastAsia="Times New Roman" w:hAnsi="Times New Roman"/>
                <w:b/>
                <w:iCs/>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Perpendicularité, parallélisme (con</w:t>
            </w:r>
            <w:r>
              <w:rPr>
                <w:rFonts w:ascii="Times New Roman" w:eastAsia="Garamond" w:hAnsi="Times New Roman"/>
                <w:color w:val="181717"/>
                <w:sz w:val="20"/>
                <w:szCs w:val="20"/>
                <w:lang w:eastAsia="fr-FR"/>
              </w:rPr>
              <w:t>struction de droites parallèles</w:t>
            </w:r>
            <w:r w:rsidRPr="0004437D">
              <w:rPr>
                <w:rFonts w:ascii="Times New Roman" w:eastAsia="Garamond" w:hAnsi="Times New Roman"/>
                <w:color w:val="181717"/>
                <w:sz w:val="20"/>
                <w:szCs w:val="20"/>
                <w:lang w:eastAsia="fr-FR"/>
              </w:rPr>
              <w:t>)</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REINVESTISSEMENT</w:t>
            </w: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Perpendicularité, parallélisme (lien avec la propriété reliant droites parallèles et perpendiculaires)</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Pr="0004437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de longueurs</w:t>
            </w:r>
          </w:p>
          <w:p w:rsid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REINVESTISSEMENT</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Pr>
                <w:rFonts w:ascii="Times New Roman" w:eastAsia="Garamond" w:hAnsi="Times New Roman"/>
                <w:color w:val="181717"/>
                <w:sz w:val="20"/>
                <w:szCs w:val="20"/>
                <w:lang w:eastAsia="fr-FR"/>
              </w:rPr>
              <w:t>Egalité</w:t>
            </w:r>
            <w:r w:rsidRPr="0004437D">
              <w:rPr>
                <w:rFonts w:ascii="Times New Roman" w:eastAsia="Garamond" w:hAnsi="Times New Roman"/>
                <w:color w:val="181717"/>
                <w:sz w:val="20"/>
                <w:szCs w:val="20"/>
                <w:lang w:eastAsia="fr-FR"/>
              </w:rPr>
              <w:t xml:space="preserve"> d’angles</w:t>
            </w:r>
            <w:r>
              <w:rPr>
                <w:rFonts w:ascii="Times New Roman" w:eastAsia="Garamond" w:hAnsi="Times New Roman"/>
                <w:color w:val="181717"/>
                <w:sz w:val="20"/>
                <w:szCs w:val="20"/>
                <w:lang w:eastAsia="fr-FR"/>
              </w:rPr>
              <w:t xml:space="preserve"> </w:t>
            </w:r>
            <w:r w:rsidRPr="00AE134D">
              <w:rPr>
                <w:rFonts w:ascii="Times New Roman" w:eastAsia="Garamond" w:hAnsi="Times New Roman"/>
                <w:color w:val="181717"/>
                <w:sz w:val="20"/>
                <w:szCs w:val="20"/>
                <w:lang w:eastAsia="fr-FR"/>
              </w:rPr>
              <w:t xml:space="preserve">+ </w:t>
            </w:r>
            <w:r w:rsidRPr="00AE134D">
              <w:rPr>
                <w:rFonts w:ascii="Times New Roman" w:eastAsia="Garamond" w:hAnsi="Times New Roman"/>
                <w:color w:val="181717"/>
                <w:sz w:val="20"/>
                <w:szCs w:val="20"/>
                <w:u w:val="single"/>
                <w:lang w:eastAsia="fr-FR"/>
              </w:rPr>
              <w:t>rajouter les degrés</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Default="00AE134D" w:rsidP="00DD22D1">
            <w:pPr>
              <w:spacing w:after="0" w:line="240" w:lineRule="auto"/>
              <w:jc w:val="center"/>
              <w:rPr>
                <w:rFonts w:ascii="Times New Roman" w:eastAsia="Times New Roman" w:hAnsi="Times New Roman"/>
                <w:b/>
                <w:iCs/>
                <w:sz w:val="20"/>
                <w:szCs w:val="20"/>
                <w:lang w:eastAsia="fr-FR"/>
              </w:rPr>
            </w:pPr>
          </w:p>
          <w:p w:rsidR="00AE134D" w:rsidRDefault="00AE134D" w:rsidP="00AE134D">
            <w:pPr>
              <w:spacing w:after="0" w:line="259" w:lineRule="auto"/>
              <w:jc w:val="center"/>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Distance entre deux points</w:t>
            </w:r>
          </w:p>
          <w:p w:rsidR="00AE134D" w:rsidRDefault="00AE134D" w:rsidP="00AE134D">
            <w:pPr>
              <w:spacing w:after="0" w:line="240" w:lineRule="auto"/>
              <w:jc w:val="center"/>
              <w:rPr>
                <w:rFonts w:ascii="Times New Roman" w:eastAsia="Garamond" w:hAnsi="Times New Roman"/>
                <w:color w:val="181717"/>
                <w:sz w:val="20"/>
                <w:szCs w:val="20"/>
                <w:u w:val="single"/>
                <w:lang w:eastAsia="fr-FR"/>
              </w:rPr>
            </w:pPr>
            <w:r>
              <w:rPr>
                <w:rFonts w:ascii="Times New Roman" w:eastAsia="Garamond" w:hAnsi="Times New Roman"/>
                <w:color w:val="181717"/>
                <w:sz w:val="20"/>
                <w:szCs w:val="20"/>
                <w:lang w:eastAsia="fr-FR"/>
              </w:rPr>
              <w:t xml:space="preserve">+ </w:t>
            </w:r>
            <w:r w:rsidRPr="00AE134D">
              <w:rPr>
                <w:rFonts w:ascii="Times New Roman" w:eastAsia="Garamond" w:hAnsi="Times New Roman"/>
                <w:color w:val="181717"/>
                <w:sz w:val="20"/>
                <w:szCs w:val="20"/>
                <w:u w:val="single"/>
                <w:lang w:eastAsia="fr-FR"/>
              </w:rPr>
              <w:t>Distance entre un poi</w:t>
            </w:r>
            <w:r>
              <w:rPr>
                <w:rFonts w:ascii="Times New Roman" w:eastAsia="Garamond" w:hAnsi="Times New Roman"/>
                <w:color w:val="181717"/>
                <w:sz w:val="20"/>
                <w:szCs w:val="20"/>
                <w:u w:val="single"/>
                <w:lang w:eastAsia="fr-FR"/>
              </w:rPr>
              <w:t>nt et une droite</w:t>
            </w:r>
          </w:p>
          <w:p w:rsidR="00AE134D" w:rsidRPr="00AE134D" w:rsidRDefault="00AE134D" w:rsidP="00AE134D">
            <w:pPr>
              <w:spacing w:after="0" w:line="259" w:lineRule="auto"/>
              <w:jc w:val="center"/>
              <w:rPr>
                <w:rFonts w:ascii="Times New Roman" w:eastAsia="Garamond" w:hAnsi="Times New Roman"/>
                <w:b/>
                <w:color w:val="181717"/>
                <w:sz w:val="20"/>
                <w:szCs w:val="20"/>
                <w:lang w:eastAsia="fr-FR"/>
              </w:rPr>
            </w:pPr>
            <w:r>
              <w:rPr>
                <w:rFonts w:ascii="Times New Roman" w:eastAsia="Garamond" w:hAnsi="Times New Roman"/>
                <w:b/>
                <w:color w:val="181717"/>
                <w:sz w:val="20"/>
                <w:szCs w:val="20"/>
                <w:lang w:eastAsia="fr-FR"/>
              </w:rPr>
              <w:t>ENSEIGNEMENT</w:t>
            </w:r>
          </w:p>
          <w:p w:rsidR="00AE134D" w:rsidRPr="00BE08F5" w:rsidRDefault="00AE134D" w:rsidP="00AE134D">
            <w:pPr>
              <w:spacing w:after="0" w:line="240" w:lineRule="auto"/>
              <w:jc w:val="center"/>
              <w:rPr>
                <w:rFonts w:ascii="Times New Roman" w:eastAsia="Times New Roman" w:hAnsi="Times New Roman"/>
                <w:b/>
                <w:iCs/>
                <w:sz w:val="20"/>
                <w:szCs w:val="20"/>
                <w:lang w:eastAsia="fr-FR"/>
              </w:rPr>
            </w:pPr>
          </w:p>
        </w:tc>
      </w:tr>
      <w:tr w:rsidR="00C23703" w:rsidRPr="0004437D" w:rsidTr="00E21F2C">
        <w:trPr>
          <w:trHeight w:val="256"/>
        </w:trPr>
        <w:tc>
          <w:tcPr>
            <w:tcW w:w="5920" w:type="dxa"/>
            <w:shd w:val="clear" w:color="auto" w:fill="auto"/>
          </w:tcPr>
          <w:p w:rsidR="00C23703" w:rsidRPr="0004437D" w:rsidRDefault="00C23703" w:rsidP="00C2370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Compléter une figure par symétrie axiale.</w:t>
            </w:r>
          </w:p>
        </w:tc>
        <w:tc>
          <w:tcPr>
            <w:tcW w:w="3142" w:type="dxa"/>
            <w:tcBorders>
              <w:right w:val="dashSmallGap" w:sz="12" w:space="0" w:color="auto"/>
            </w:tcBorders>
            <w:shd w:val="clear" w:color="auto" w:fill="auto"/>
          </w:tcPr>
          <w:p w:rsidR="00C23703" w:rsidRPr="00C23703" w:rsidRDefault="00C23703" w:rsidP="00C23703">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23703" w:rsidRPr="00CB457F" w:rsidRDefault="00C23703" w:rsidP="00C2370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left w:val="dashSmallGap" w:sz="12" w:space="0" w:color="auto"/>
              <w:right w:val="dashSmallGap" w:sz="12" w:space="0" w:color="auto"/>
            </w:tcBorders>
            <w:shd w:val="clear" w:color="auto" w:fill="auto"/>
          </w:tcPr>
          <w:p w:rsidR="00C23703" w:rsidRPr="00C23703" w:rsidRDefault="00C23703" w:rsidP="00C23703">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23703" w:rsidRPr="00CB457F" w:rsidRDefault="00C23703" w:rsidP="00C2370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C23703" w:rsidRPr="00C23703" w:rsidRDefault="00C23703" w:rsidP="00C23703">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23703" w:rsidRDefault="00C23703" w:rsidP="00C2370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23703" w:rsidRDefault="00C23703" w:rsidP="00C23703">
            <w:pPr>
              <w:spacing w:after="0" w:line="240" w:lineRule="auto"/>
              <w:jc w:val="center"/>
              <w:rPr>
                <w:rFonts w:ascii="Times New Roman" w:eastAsia="Times New Roman" w:hAnsi="Times New Roman"/>
                <w:iCs/>
                <w:sz w:val="20"/>
                <w:szCs w:val="20"/>
                <w:lang w:eastAsia="fr-FR"/>
              </w:rPr>
            </w:pPr>
            <w:r w:rsidRPr="00C23703">
              <w:rPr>
                <w:rFonts w:ascii="Times New Roman" w:eastAsia="Times New Roman" w:hAnsi="Times New Roman"/>
                <w:iCs/>
                <w:sz w:val="20"/>
                <w:szCs w:val="20"/>
                <w:lang w:eastAsia="fr-FR"/>
              </w:rPr>
              <w:t>Sur feuille blanche</w:t>
            </w:r>
          </w:p>
          <w:p w:rsidR="00C23703" w:rsidRPr="00C23703" w:rsidRDefault="00C23703" w:rsidP="00C23703">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b/>
                <w:iCs/>
                <w:sz w:val="20"/>
                <w:szCs w:val="20"/>
                <w:lang w:eastAsia="fr-FR"/>
              </w:rPr>
              <w:t>ENSEIGNEMENT</w:t>
            </w:r>
          </w:p>
        </w:tc>
      </w:tr>
      <w:tr w:rsidR="00CD5787" w:rsidRPr="0004437D" w:rsidTr="00E21F2C">
        <w:trPr>
          <w:trHeight w:val="256"/>
        </w:trPr>
        <w:tc>
          <w:tcPr>
            <w:tcW w:w="5920" w:type="dxa"/>
            <w:shd w:val="clear" w:color="auto" w:fill="auto"/>
          </w:tcPr>
          <w:p w:rsidR="00CD5787" w:rsidRPr="0004437D" w:rsidRDefault="00CD5787" w:rsidP="00CD5787">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 xml:space="preserve">Construire la figure symétrique d’une figure donnée par rapport à un axe donné que l’axe de symétrie coupe ou non la figure, construire le symétrique d’une droite, d’un segment, d’un point par rapport à un axe donné. </w:t>
            </w:r>
          </w:p>
        </w:tc>
        <w:tc>
          <w:tcPr>
            <w:tcW w:w="3142" w:type="dxa"/>
            <w:tcBorders>
              <w:right w:val="dashSmallGap" w:sz="12" w:space="0" w:color="auto"/>
            </w:tcBorders>
            <w:shd w:val="clear" w:color="auto" w:fill="auto"/>
          </w:tcPr>
          <w:p w:rsidR="00CD5787" w:rsidRPr="00C23703" w:rsidRDefault="00CD5787" w:rsidP="00CD5787">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D5787" w:rsidRPr="00CB457F" w:rsidRDefault="00CD5787" w:rsidP="00CD5787">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left w:val="dashSmallGap" w:sz="12" w:space="0" w:color="auto"/>
              <w:right w:val="dashSmallGap" w:sz="12" w:space="0" w:color="auto"/>
            </w:tcBorders>
            <w:shd w:val="clear" w:color="auto" w:fill="auto"/>
          </w:tcPr>
          <w:p w:rsidR="00CD5787" w:rsidRPr="00C23703" w:rsidRDefault="00CD5787" w:rsidP="00CD5787">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D5787" w:rsidRPr="00CB457F" w:rsidRDefault="00CD5787" w:rsidP="00CD5787">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CD5787" w:rsidRPr="00C23703" w:rsidRDefault="00CD5787" w:rsidP="00CD5787">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Avec quadrillage</w:t>
            </w:r>
          </w:p>
          <w:p w:rsidR="00CD5787" w:rsidRDefault="00CD5787" w:rsidP="00CD5787">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p w:rsidR="00CD5787" w:rsidRDefault="00CD5787" w:rsidP="00CD5787">
            <w:pPr>
              <w:spacing w:after="0" w:line="240" w:lineRule="auto"/>
              <w:jc w:val="center"/>
              <w:rPr>
                <w:rFonts w:ascii="Times New Roman" w:eastAsia="Times New Roman" w:hAnsi="Times New Roman"/>
                <w:iCs/>
                <w:sz w:val="20"/>
                <w:szCs w:val="20"/>
                <w:lang w:eastAsia="fr-FR"/>
              </w:rPr>
            </w:pPr>
            <w:r w:rsidRPr="00C23703">
              <w:rPr>
                <w:rFonts w:ascii="Times New Roman" w:eastAsia="Times New Roman" w:hAnsi="Times New Roman"/>
                <w:iCs/>
                <w:sz w:val="20"/>
                <w:szCs w:val="20"/>
                <w:lang w:eastAsia="fr-FR"/>
              </w:rPr>
              <w:t>Sur feuille blanche</w:t>
            </w:r>
          </w:p>
          <w:p w:rsidR="00CD5787" w:rsidRPr="00C23703" w:rsidRDefault="00CD5787" w:rsidP="00CD5787">
            <w:pPr>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b/>
                <w:iCs/>
                <w:sz w:val="20"/>
                <w:szCs w:val="20"/>
                <w:lang w:eastAsia="fr-FR"/>
              </w:rPr>
              <w:t>ENSEIGNEMENT</w:t>
            </w:r>
          </w:p>
        </w:tc>
      </w:tr>
      <w:tr w:rsidR="00202143" w:rsidRPr="0004437D" w:rsidTr="00E21F2C">
        <w:trPr>
          <w:trHeight w:val="256"/>
        </w:trPr>
        <w:tc>
          <w:tcPr>
            <w:tcW w:w="5920" w:type="dxa"/>
            <w:shd w:val="clear" w:color="auto" w:fill="auto"/>
          </w:tcPr>
          <w:p w:rsidR="00202143" w:rsidRPr="0004437D" w:rsidRDefault="00202143" w:rsidP="0020214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Figure symétrique, axe de symétrie d’une figure, figures symétriques par rapport à un axe.</w:t>
            </w:r>
          </w:p>
        </w:tc>
        <w:tc>
          <w:tcPr>
            <w:tcW w:w="3142" w:type="dxa"/>
            <w:tcBorders>
              <w:right w:val="dashSmallGap" w:sz="12" w:space="0" w:color="auto"/>
            </w:tcBorders>
            <w:shd w:val="clear" w:color="auto" w:fill="auto"/>
          </w:tcPr>
          <w:p w:rsidR="00202143" w:rsidRPr="00CB457F" w:rsidRDefault="00202143" w:rsidP="0020214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ENSEIGNEMENT</w:t>
            </w:r>
          </w:p>
        </w:tc>
        <w:tc>
          <w:tcPr>
            <w:tcW w:w="3040" w:type="dxa"/>
            <w:tcBorders>
              <w:left w:val="dashSmallGap" w:sz="12" w:space="0" w:color="auto"/>
              <w:right w:val="dashSmallGap" w:sz="12" w:space="0" w:color="auto"/>
            </w:tcBorders>
            <w:shd w:val="clear" w:color="auto" w:fill="auto"/>
          </w:tcPr>
          <w:p w:rsidR="00202143" w:rsidRPr="00CB457F" w:rsidRDefault="00202143" w:rsidP="0020214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c>
          <w:tcPr>
            <w:tcW w:w="3174" w:type="dxa"/>
            <w:tcBorders>
              <w:left w:val="dashSmallGap" w:sz="12" w:space="0" w:color="auto"/>
            </w:tcBorders>
            <w:shd w:val="clear" w:color="auto" w:fill="auto"/>
          </w:tcPr>
          <w:p w:rsidR="00202143" w:rsidRPr="00CB457F" w:rsidRDefault="00202143" w:rsidP="00202143">
            <w:pPr>
              <w:spacing w:after="0" w:line="240" w:lineRule="auto"/>
              <w:jc w:val="center"/>
              <w:rPr>
                <w:rFonts w:ascii="Times New Roman" w:eastAsia="Times New Roman" w:hAnsi="Times New Roman"/>
                <w:b/>
                <w:iCs/>
                <w:sz w:val="20"/>
                <w:szCs w:val="20"/>
                <w:lang w:eastAsia="fr-FR"/>
              </w:rPr>
            </w:pPr>
            <w:r>
              <w:rPr>
                <w:rFonts w:ascii="Times New Roman" w:eastAsia="Times New Roman" w:hAnsi="Times New Roman"/>
                <w:b/>
                <w:iCs/>
                <w:sz w:val="20"/>
                <w:szCs w:val="20"/>
                <w:lang w:eastAsia="fr-FR"/>
              </w:rPr>
              <w:t>REINVESTISSEMENT</w:t>
            </w:r>
          </w:p>
        </w:tc>
      </w:tr>
      <w:tr w:rsidR="00202143" w:rsidRPr="0004437D" w:rsidTr="00E21F2C">
        <w:trPr>
          <w:trHeight w:val="256"/>
        </w:trPr>
        <w:tc>
          <w:tcPr>
            <w:tcW w:w="5920" w:type="dxa"/>
            <w:shd w:val="clear" w:color="auto" w:fill="auto"/>
          </w:tcPr>
          <w:p w:rsidR="00202143" w:rsidRPr="0004437D" w:rsidRDefault="00202143" w:rsidP="0020214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Propriétés de conservation de la symétrie axiale.</w:t>
            </w:r>
          </w:p>
        </w:tc>
        <w:tc>
          <w:tcPr>
            <w:tcW w:w="3142" w:type="dxa"/>
            <w:tcBorders>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040" w:type="dxa"/>
            <w:tcBorders>
              <w:left w:val="dashSmallGap" w:sz="12" w:space="0" w:color="auto"/>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74" w:type="dxa"/>
            <w:tcBorders>
              <w:lef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202143" w:rsidRPr="0004437D" w:rsidTr="00E21F2C">
        <w:trPr>
          <w:trHeight w:val="256"/>
        </w:trPr>
        <w:tc>
          <w:tcPr>
            <w:tcW w:w="5920" w:type="dxa"/>
            <w:shd w:val="clear" w:color="auto" w:fill="auto"/>
          </w:tcPr>
          <w:p w:rsidR="00202143" w:rsidRPr="0004437D" w:rsidRDefault="00202143" w:rsidP="0020214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Médiatrice d’un segment.</w:t>
            </w:r>
          </w:p>
        </w:tc>
        <w:tc>
          <w:tcPr>
            <w:tcW w:w="3142" w:type="dxa"/>
            <w:tcBorders>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040" w:type="dxa"/>
            <w:tcBorders>
              <w:left w:val="dashSmallGap" w:sz="12" w:space="0" w:color="auto"/>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174" w:type="dxa"/>
            <w:tcBorders>
              <w:lef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202143" w:rsidRPr="0004437D" w:rsidTr="00E21F2C">
        <w:trPr>
          <w:trHeight w:val="468"/>
        </w:trPr>
        <w:tc>
          <w:tcPr>
            <w:tcW w:w="5920" w:type="dxa"/>
            <w:shd w:val="clear" w:color="auto" w:fill="auto"/>
          </w:tcPr>
          <w:p w:rsidR="00202143" w:rsidRPr="00E21F2C" w:rsidRDefault="00202143" w:rsidP="00202143">
            <w:pPr>
              <w:spacing w:after="0" w:line="259" w:lineRule="auto"/>
              <w:rPr>
                <w:rFonts w:ascii="Times New Roman" w:eastAsia="Garamond" w:hAnsi="Times New Roman"/>
                <w:b/>
                <w:color w:val="181717"/>
                <w:sz w:val="20"/>
                <w:szCs w:val="20"/>
                <w:lang w:eastAsia="fr-FR"/>
              </w:rPr>
            </w:pPr>
            <w:r w:rsidRPr="00E21F2C">
              <w:rPr>
                <w:rFonts w:ascii="Times New Roman" w:eastAsia="Garamond" w:hAnsi="Times New Roman"/>
                <w:b/>
                <w:color w:val="181717"/>
                <w:sz w:val="20"/>
                <w:szCs w:val="20"/>
                <w:lang w:eastAsia="fr-FR"/>
              </w:rPr>
              <w:t>Proportionnalité</w:t>
            </w:r>
          </w:p>
        </w:tc>
        <w:tc>
          <w:tcPr>
            <w:tcW w:w="3142" w:type="dxa"/>
            <w:tcBorders>
              <w:right w:val="dashSmallGap" w:sz="12" w:space="0" w:color="auto"/>
            </w:tcBorders>
            <w:shd w:val="clear" w:color="auto" w:fill="auto"/>
          </w:tcPr>
          <w:p w:rsidR="00202143" w:rsidRPr="0004437D" w:rsidRDefault="00202143" w:rsidP="00202143">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CM1</w:t>
            </w:r>
          </w:p>
        </w:tc>
        <w:tc>
          <w:tcPr>
            <w:tcW w:w="3040" w:type="dxa"/>
            <w:tcBorders>
              <w:left w:val="dashSmallGap" w:sz="12" w:space="0" w:color="auto"/>
              <w:right w:val="dashSmallGap" w:sz="12" w:space="0" w:color="auto"/>
            </w:tcBorders>
            <w:shd w:val="clear" w:color="auto" w:fill="auto"/>
          </w:tcPr>
          <w:p w:rsidR="00202143" w:rsidRPr="0004437D" w:rsidRDefault="00202143" w:rsidP="00202143">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CM2</w:t>
            </w:r>
          </w:p>
        </w:tc>
        <w:tc>
          <w:tcPr>
            <w:tcW w:w="3174" w:type="dxa"/>
            <w:tcBorders>
              <w:left w:val="dashSmallGap" w:sz="12" w:space="0" w:color="auto"/>
            </w:tcBorders>
            <w:shd w:val="clear" w:color="auto" w:fill="auto"/>
          </w:tcPr>
          <w:p w:rsidR="00202143" w:rsidRPr="0004437D" w:rsidRDefault="00202143" w:rsidP="00202143">
            <w:pPr>
              <w:spacing w:after="286" w:line="228" w:lineRule="auto"/>
              <w:ind w:left="-1" w:right="8" w:hanging="10"/>
              <w:jc w:val="center"/>
              <w:rPr>
                <w:rFonts w:ascii="Times New Roman" w:eastAsia="Garamond" w:hAnsi="Times New Roman"/>
                <w:b/>
                <w:color w:val="181717"/>
                <w:sz w:val="20"/>
                <w:szCs w:val="20"/>
                <w:lang w:eastAsia="fr-FR"/>
              </w:rPr>
            </w:pPr>
            <w:r w:rsidRPr="0004437D">
              <w:rPr>
                <w:rFonts w:ascii="Times New Roman" w:eastAsia="Garamond" w:hAnsi="Times New Roman"/>
                <w:b/>
                <w:color w:val="181717"/>
                <w:sz w:val="20"/>
                <w:szCs w:val="20"/>
                <w:lang w:eastAsia="fr-FR"/>
              </w:rPr>
              <w:t>6</w:t>
            </w:r>
            <w:r w:rsidRPr="0004437D">
              <w:rPr>
                <w:rFonts w:ascii="Times New Roman" w:eastAsia="Garamond" w:hAnsi="Times New Roman"/>
                <w:b/>
                <w:color w:val="181717"/>
                <w:sz w:val="20"/>
                <w:szCs w:val="20"/>
                <w:vertAlign w:val="superscript"/>
                <w:lang w:eastAsia="fr-FR"/>
              </w:rPr>
              <w:t>ème</w:t>
            </w:r>
          </w:p>
        </w:tc>
      </w:tr>
      <w:tr w:rsidR="00202143" w:rsidRPr="0004437D" w:rsidTr="00E21F2C">
        <w:trPr>
          <w:trHeight w:val="468"/>
        </w:trPr>
        <w:tc>
          <w:tcPr>
            <w:tcW w:w="5920" w:type="dxa"/>
            <w:shd w:val="clear" w:color="auto" w:fill="auto"/>
          </w:tcPr>
          <w:p w:rsidR="00202143" w:rsidRPr="0004437D" w:rsidRDefault="00202143" w:rsidP="0020214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Reproduire une figure en respectant une échelle.</w:t>
            </w:r>
          </w:p>
        </w:tc>
        <w:tc>
          <w:tcPr>
            <w:tcW w:w="3142" w:type="dxa"/>
            <w:tcBorders>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sidRPr="00AE5A5B">
              <w:rPr>
                <w:rFonts w:ascii="Times New Roman" w:eastAsia="Times New Roman" w:hAnsi="Times New Roman"/>
                <w:b/>
                <w:iCs/>
                <w:sz w:val="20"/>
                <w:szCs w:val="20"/>
                <w:lang w:eastAsia="fr-FR"/>
              </w:rPr>
              <w:t>X</w:t>
            </w:r>
          </w:p>
        </w:tc>
        <w:tc>
          <w:tcPr>
            <w:tcW w:w="3040" w:type="dxa"/>
            <w:tcBorders>
              <w:left w:val="dashSmallGap" w:sz="12" w:space="0" w:color="auto"/>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INITIATION</w:t>
            </w:r>
          </w:p>
        </w:tc>
        <w:tc>
          <w:tcPr>
            <w:tcW w:w="3174" w:type="dxa"/>
            <w:tcBorders>
              <w:lef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r w:rsidR="00202143" w:rsidRPr="0004437D" w:rsidTr="00E21F2C">
        <w:trPr>
          <w:trHeight w:val="468"/>
        </w:trPr>
        <w:tc>
          <w:tcPr>
            <w:tcW w:w="5920" w:type="dxa"/>
            <w:shd w:val="clear" w:color="auto" w:fill="auto"/>
          </w:tcPr>
          <w:p w:rsidR="00202143" w:rsidRPr="0004437D" w:rsidRDefault="00202143" w:rsidP="00202143">
            <w:pPr>
              <w:spacing w:after="0" w:line="259" w:lineRule="auto"/>
              <w:rPr>
                <w:rFonts w:ascii="Times New Roman" w:eastAsia="Garamond" w:hAnsi="Times New Roman"/>
                <w:color w:val="181717"/>
                <w:sz w:val="20"/>
                <w:szCs w:val="20"/>
                <w:lang w:eastAsia="fr-FR"/>
              </w:rPr>
            </w:pPr>
            <w:r w:rsidRPr="0004437D">
              <w:rPr>
                <w:rFonts w:ascii="Times New Roman" w:eastAsia="Garamond" w:hAnsi="Times New Roman"/>
                <w:color w:val="181717"/>
                <w:sz w:val="20"/>
                <w:szCs w:val="20"/>
                <w:lang w:eastAsia="fr-FR"/>
              </w:rPr>
              <w:t>Agrandissement ou réduction d’une figure.</w:t>
            </w:r>
          </w:p>
        </w:tc>
        <w:tc>
          <w:tcPr>
            <w:tcW w:w="3142" w:type="dxa"/>
            <w:tcBorders>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INITIATION</w:t>
            </w:r>
          </w:p>
        </w:tc>
        <w:tc>
          <w:tcPr>
            <w:tcW w:w="3040" w:type="dxa"/>
            <w:tcBorders>
              <w:left w:val="dashSmallGap" w:sz="12" w:space="0" w:color="auto"/>
              <w:righ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Times New Roman" w:hAnsi="Times New Roman"/>
                <w:b/>
                <w:iCs/>
                <w:sz w:val="20"/>
                <w:szCs w:val="20"/>
                <w:lang w:eastAsia="fr-FR"/>
              </w:rPr>
              <w:t>INITIATION</w:t>
            </w:r>
          </w:p>
        </w:tc>
        <w:tc>
          <w:tcPr>
            <w:tcW w:w="3174" w:type="dxa"/>
            <w:tcBorders>
              <w:left w:val="dashSmallGap" w:sz="12" w:space="0" w:color="auto"/>
            </w:tcBorders>
            <w:shd w:val="clear" w:color="auto" w:fill="auto"/>
          </w:tcPr>
          <w:p w:rsidR="00202143" w:rsidRPr="0004437D" w:rsidRDefault="00202143" w:rsidP="00202143">
            <w:pPr>
              <w:spacing w:after="0" w:line="240" w:lineRule="auto"/>
              <w:ind w:left="-11"/>
              <w:jc w:val="center"/>
              <w:rPr>
                <w:rFonts w:ascii="Times New Roman" w:eastAsia="Times New Roman" w:hAnsi="Times New Roman"/>
                <w:b/>
                <w:i/>
                <w:iCs/>
                <w:sz w:val="20"/>
                <w:szCs w:val="20"/>
                <w:lang w:eastAsia="fr-FR"/>
              </w:rPr>
            </w:pPr>
            <w:r>
              <w:rPr>
                <w:rFonts w:ascii="Times New Roman" w:eastAsia="Garamond" w:hAnsi="Times New Roman"/>
                <w:b/>
                <w:color w:val="181717"/>
                <w:sz w:val="20"/>
                <w:szCs w:val="20"/>
                <w:lang w:eastAsia="fr-FR"/>
              </w:rPr>
              <w:t>ENSEIGNEMENT</w:t>
            </w:r>
          </w:p>
        </w:tc>
      </w:tr>
    </w:tbl>
    <w:p w:rsidR="00A9272E" w:rsidRPr="0004437D" w:rsidRDefault="00A9272E" w:rsidP="00B031CF">
      <w:pPr>
        <w:rPr>
          <w:sz w:val="20"/>
          <w:szCs w:val="20"/>
        </w:rPr>
      </w:pPr>
    </w:p>
    <w:sectPr w:rsidR="00A9272E" w:rsidRPr="0004437D" w:rsidSect="00E21F2C">
      <w:headerReference w:type="default" r:id="rId7"/>
      <w:footerReference w:type="default" r:id="rId8"/>
      <w:pgSz w:w="16839" w:h="11907" w:orient="landscape" w:code="9"/>
      <w:pgMar w:top="720" w:right="963" w:bottom="720" w:left="720" w:header="34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6A" w:rsidRDefault="00D5186A" w:rsidP="00C4370D">
      <w:pPr>
        <w:spacing w:after="0" w:line="240" w:lineRule="auto"/>
      </w:pPr>
      <w:r>
        <w:separator/>
      </w:r>
    </w:p>
  </w:endnote>
  <w:endnote w:type="continuationSeparator" w:id="0">
    <w:p w:rsidR="00D5186A" w:rsidRDefault="00D5186A" w:rsidP="00C43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1B" w:rsidRDefault="00CE581B">
    <w:pPr>
      <w:pStyle w:val="Pieddepage"/>
      <w:jc w:val="center"/>
    </w:pPr>
    <w:r>
      <w:t xml:space="preserve">Groupe La Saussaye </w:t>
    </w:r>
    <w:sdt>
      <w:sdtPr>
        <w:id w:val="1225561658"/>
        <w:docPartObj>
          <w:docPartGallery w:val="Page Numbers (Bottom of Page)"/>
          <w:docPartUnique/>
        </w:docPartObj>
      </w:sdtPr>
      <w:sdtContent>
        <w:r w:rsidR="007906C6">
          <w:fldChar w:fldCharType="begin"/>
        </w:r>
        <w:r>
          <w:instrText>PAGE   \* MERGEFORMAT</w:instrText>
        </w:r>
        <w:r w:rsidR="007906C6">
          <w:fldChar w:fldCharType="separate"/>
        </w:r>
        <w:r w:rsidR="00250A85">
          <w:rPr>
            <w:noProof/>
          </w:rPr>
          <w:t>1</w:t>
        </w:r>
        <w:r w:rsidR="007906C6">
          <w:fldChar w:fldCharType="end"/>
        </w:r>
      </w:sdtContent>
    </w:sdt>
  </w:p>
  <w:p w:rsidR="00CE581B" w:rsidRDefault="00CE58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6A" w:rsidRDefault="00D5186A" w:rsidP="00C4370D">
      <w:pPr>
        <w:spacing w:after="0" w:line="240" w:lineRule="auto"/>
      </w:pPr>
      <w:r>
        <w:separator/>
      </w:r>
    </w:p>
  </w:footnote>
  <w:footnote w:type="continuationSeparator" w:id="0">
    <w:p w:rsidR="00D5186A" w:rsidRDefault="00D5186A" w:rsidP="00C43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C8" w:rsidRDefault="00F60AC8">
    <w:pPr>
      <w:pStyle w:val="En-tte"/>
    </w:pPr>
  </w:p>
  <w:p w:rsidR="00F60AC8" w:rsidRDefault="00F60AC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845"/>
    <w:multiLevelType w:val="hybridMultilevel"/>
    <w:tmpl w:val="762AC550"/>
    <w:lvl w:ilvl="0" w:tplc="27F8E0A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1B57CAA"/>
    <w:multiLevelType w:val="hybridMultilevel"/>
    <w:tmpl w:val="B1F48868"/>
    <w:lvl w:ilvl="0" w:tplc="27F8E0A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D55CDA"/>
    <w:multiLevelType w:val="multilevel"/>
    <w:tmpl w:val="BBF6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934BC"/>
    <w:multiLevelType w:val="hybridMultilevel"/>
    <w:tmpl w:val="85EE7C0C"/>
    <w:lvl w:ilvl="0" w:tplc="27F8E0A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371CCA"/>
    <w:multiLevelType w:val="hybridMultilevel"/>
    <w:tmpl w:val="4F560E06"/>
    <w:lvl w:ilvl="0" w:tplc="7EB08842">
      <w:start w:val="1"/>
      <w:numFmt w:val="bullet"/>
      <w:lvlText w:val="•"/>
      <w:lvlJc w:val="left"/>
      <w:pPr>
        <w:ind w:left="3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B2B43A30">
      <w:start w:val="1"/>
      <w:numFmt w:val="bullet"/>
      <w:lvlText w:val="o"/>
      <w:lvlJc w:val="left"/>
      <w:pPr>
        <w:ind w:left="13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BA3050F4">
      <w:start w:val="1"/>
      <w:numFmt w:val="bullet"/>
      <w:lvlText w:val="▪"/>
      <w:lvlJc w:val="left"/>
      <w:pPr>
        <w:ind w:left="20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12FA5B12">
      <w:start w:val="1"/>
      <w:numFmt w:val="bullet"/>
      <w:lvlText w:val="•"/>
      <w:lvlJc w:val="left"/>
      <w:pPr>
        <w:ind w:left="28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3AD210A8">
      <w:start w:val="1"/>
      <w:numFmt w:val="bullet"/>
      <w:lvlText w:val="o"/>
      <w:lvlJc w:val="left"/>
      <w:pPr>
        <w:ind w:left="35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4446C59A">
      <w:start w:val="1"/>
      <w:numFmt w:val="bullet"/>
      <w:lvlText w:val="▪"/>
      <w:lvlJc w:val="left"/>
      <w:pPr>
        <w:ind w:left="42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5A9EC802">
      <w:start w:val="1"/>
      <w:numFmt w:val="bullet"/>
      <w:lvlText w:val="•"/>
      <w:lvlJc w:val="left"/>
      <w:pPr>
        <w:ind w:left="49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99FE2286">
      <w:start w:val="1"/>
      <w:numFmt w:val="bullet"/>
      <w:lvlText w:val="o"/>
      <w:lvlJc w:val="left"/>
      <w:pPr>
        <w:ind w:left="56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BDB44E76">
      <w:start w:val="1"/>
      <w:numFmt w:val="bullet"/>
      <w:lvlText w:val="▪"/>
      <w:lvlJc w:val="left"/>
      <w:pPr>
        <w:ind w:left="64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5">
    <w:nsid w:val="17461910"/>
    <w:multiLevelType w:val="hybridMultilevel"/>
    <w:tmpl w:val="62C48C0C"/>
    <w:lvl w:ilvl="0" w:tplc="27F8E0A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6C2B4A"/>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7">
    <w:nsid w:val="32494FB0"/>
    <w:multiLevelType w:val="hybridMultilevel"/>
    <w:tmpl w:val="CC3A4314"/>
    <w:lvl w:ilvl="0" w:tplc="AEDA4CA4">
      <w:start w:val="1"/>
      <w:numFmt w:val="bullet"/>
      <w:lvlText w:val="•"/>
      <w:lvlJc w:val="left"/>
      <w:pPr>
        <w:ind w:left="340"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1" w:tplc="B1F8FDCA">
      <w:start w:val="1"/>
      <w:numFmt w:val="bullet"/>
      <w:lvlText w:val="o"/>
      <w:lvlJc w:val="left"/>
      <w:pPr>
        <w:ind w:left="136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2" w:tplc="CA8E287E">
      <w:start w:val="1"/>
      <w:numFmt w:val="bullet"/>
      <w:lvlText w:val="▪"/>
      <w:lvlJc w:val="left"/>
      <w:pPr>
        <w:ind w:left="208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3" w:tplc="C410560A">
      <w:start w:val="1"/>
      <w:numFmt w:val="bullet"/>
      <w:lvlText w:val="•"/>
      <w:lvlJc w:val="left"/>
      <w:pPr>
        <w:ind w:left="280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4" w:tplc="3992EB26">
      <w:start w:val="1"/>
      <w:numFmt w:val="bullet"/>
      <w:lvlText w:val="o"/>
      <w:lvlJc w:val="left"/>
      <w:pPr>
        <w:ind w:left="352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5" w:tplc="9CAE51FA">
      <w:start w:val="1"/>
      <w:numFmt w:val="bullet"/>
      <w:lvlText w:val="▪"/>
      <w:lvlJc w:val="left"/>
      <w:pPr>
        <w:ind w:left="424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6" w:tplc="3C8C143E">
      <w:start w:val="1"/>
      <w:numFmt w:val="bullet"/>
      <w:lvlText w:val="•"/>
      <w:lvlJc w:val="left"/>
      <w:pPr>
        <w:ind w:left="496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7" w:tplc="F2DECCD0">
      <w:start w:val="1"/>
      <w:numFmt w:val="bullet"/>
      <w:lvlText w:val="o"/>
      <w:lvlJc w:val="left"/>
      <w:pPr>
        <w:ind w:left="568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lvl w:ilvl="8" w:tplc="C8E23BD0">
      <w:start w:val="1"/>
      <w:numFmt w:val="bullet"/>
      <w:lvlText w:val="▪"/>
      <w:lvlJc w:val="left"/>
      <w:pPr>
        <w:ind w:left="6403" w:firstLine="0"/>
      </w:pPr>
      <w:rPr>
        <w:rFonts w:ascii="Garamond" w:eastAsia="Garamond" w:hAnsi="Garamond" w:cs="Garamond"/>
        <w:b w:val="0"/>
        <w:i w:val="0"/>
        <w:strike w:val="0"/>
        <w:dstrike w:val="0"/>
        <w:color w:val="181717"/>
        <w:sz w:val="22"/>
        <w:szCs w:val="22"/>
        <w:u w:val="none" w:color="000000"/>
        <w:effect w:val="none"/>
        <w:bdr w:val="none" w:sz="0" w:space="0" w:color="auto" w:frame="1"/>
        <w:vertAlign w:val="baseline"/>
      </w:rPr>
    </w:lvl>
  </w:abstractNum>
  <w:abstractNum w:abstractNumId="8">
    <w:nsid w:val="4A444E38"/>
    <w:multiLevelType w:val="hybridMultilevel"/>
    <w:tmpl w:val="158635CA"/>
    <w:lvl w:ilvl="0" w:tplc="AA78572E">
      <w:numFmt w:val="bullet"/>
      <w:lvlText w:val="-"/>
      <w:lvlJc w:val="left"/>
      <w:pPr>
        <w:ind w:left="349" w:hanging="360"/>
      </w:pPr>
      <w:rPr>
        <w:rFonts w:ascii="Calibri" w:eastAsia="Garamond" w:hAnsi="Calibri"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FC79DC"/>
    <w:multiLevelType w:val="hybridMultilevel"/>
    <w:tmpl w:val="83CC898A"/>
    <w:lvl w:ilvl="0" w:tplc="AA78572E">
      <w:numFmt w:val="bullet"/>
      <w:lvlText w:val="-"/>
      <w:lvlJc w:val="left"/>
      <w:pPr>
        <w:ind w:left="349" w:hanging="360"/>
      </w:pPr>
      <w:rPr>
        <w:rFonts w:ascii="Calibri" w:eastAsia="Garamond" w:hAnsi="Calibri" w:cs="Garamond"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10">
    <w:nsid w:val="4EBC39D6"/>
    <w:multiLevelType w:val="hybridMultilevel"/>
    <w:tmpl w:val="0EEE3878"/>
    <w:lvl w:ilvl="0" w:tplc="A6F454A8">
      <w:start w:val="1"/>
      <w:numFmt w:val="bullet"/>
      <w:lvlText w:val="•"/>
      <w:lvlJc w:val="left"/>
      <w:pPr>
        <w:ind w:left="3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263C4AD4">
      <w:start w:val="1"/>
      <w:numFmt w:val="bullet"/>
      <w:lvlText w:val="o"/>
      <w:lvlJc w:val="left"/>
      <w:pPr>
        <w:ind w:left="13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F894FE90">
      <w:start w:val="1"/>
      <w:numFmt w:val="bullet"/>
      <w:lvlText w:val="▪"/>
      <w:lvlJc w:val="left"/>
      <w:pPr>
        <w:ind w:left="20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9A703A46">
      <w:start w:val="1"/>
      <w:numFmt w:val="bullet"/>
      <w:lvlText w:val="•"/>
      <w:lvlJc w:val="left"/>
      <w:pPr>
        <w:ind w:left="28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DC9AA00E">
      <w:start w:val="1"/>
      <w:numFmt w:val="bullet"/>
      <w:lvlText w:val="o"/>
      <w:lvlJc w:val="left"/>
      <w:pPr>
        <w:ind w:left="35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BB0C6E36">
      <w:start w:val="1"/>
      <w:numFmt w:val="bullet"/>
      <w:lvlText w:val="▪"/>
      <w:lvlJc w:val="left"/>
      <w:pPr>
        <w:ind w:left="42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74F8B8E0">
      <w:start w:val="1"/>
      <w:numFmt w:val="bullet"/>
      <w:lvlText w:val="•"/>
      <w:lvlJc w:val="left"/>
      <w:pPr>
        <w:ind w:left="49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D942661A">
      <w:start w:val="1"/>
      <w:numFmt w:val="bullet"/>
      <w:lvlText w:val="o"/>
      <w:lvlJc w:val="left"/>
      <w:pPr>
        <w:ind w:left="56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8770705C">
      <w:start w:val="1"/>
      <w:numFmt w:val="bullet"/>
      <w:lvlText w:val="▪"/>
      <w:lvlJc w:val="left"/>
      <w:pPr>
        <w:ind w:left="64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11">
    <w:nsid w:val="52AB2E02"/>
    <w:multiLevelType w:val="hybridMultilevel"/>
    <w:tmpl w:val="8522D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C012A6"/>
    <w:multiLevelType w:val="hybridMultilevel"/>
    <w:tmpl w:val="169E0E9A"/>
    <w:lvl w:ilvl="0" w:tplc="B114FE90">
      <w:start w:val="1"/>
      <w:numFmt w:val="bullet"/>
      <w:lvlText w:val="•"/>
      <w:lvlJc w:val="left"/>
      <w:pPr>
        <w:ind w:left="3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7D64D604">
      <w:start w:val="1"/>
      <w:numFmt w:val="bullet"/>
      <w:lvlText w:val="o"/>
      <w:lvlJc w:val="left"/>
      <w:pPr>
        <w:ind w:left="13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14AA33E2">
      <w:start w:val="1"/>
      <w:numFmt w:val="bullet"/>
      <w:lvlText w:val="▪"/>
      <w:lvlJc w:val="left"/>
      <w:pPr>
        <w:ind w:left="20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E2F0B7DC">
      <w:start w:val="1"/>
      <w:numFmt w:val="bullet"/>
      <w:lvlText w:val="•"/>
      <w:lvlJc w:val="left"/>
      <w:pPr>
        <w:ind w:left="28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2508103E">
      <w:start w:val="1"/>
      <w:numFmt w:val="bullet"/>
      <w:lvlText w:val="o"/>
      <w:lvlJc w:val="left"/>
      <w:pPr>
        <w:ind w:left="35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97227968">
      <w:start w:val="1"/>
      <w:numFmt w:val="bullet"/>
      <w:lvlText w:val="▪"/>
      <w:lvlJc w:val="left"/>
      <w:pPr>
        <w:ind w:left="42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F7144B16">
      <w:start w:val="1"/>
      <w:numFmt w:val="bullet"/>
      <w:lvlText w:val="•"/>
      <w:lvlJc w:val="left"/>
      <w:pPr>
        <w:ind w:left="49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14E87F30">
      <w:start w:val="1"/>
      <w:numFmt w:val="bullet"/>
      <w:lvlText w:val="o"/>
      <w:lvlJc w:val="left"/>
      <w:pPr>
        <w:ind w:left="56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E4D8E168">
      <w:start w:val="1"/>
      <w:numFmt w:val="bullet"/>
      <w:lvlText w:val="▪"/>
      <w:lvlJc w:val="left"/>
      <w:pPr>
        <w:ind w:left="64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13">
    <w:nsid w:val="5A8448CF"/>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14">
    <w:nsid w:val="662B4583"/>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15">
    <w:nsid w:val="67347021"/>
    <w:multiLevelType w:val="hybridMultilevel"/>
    <w:tmpl w:val="D7AEC6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E53336B"/>
    <w:multiLevelType w:val="hybridMultilevel"/>
    <w:tmpl w:val="B2A84EC2"/>
    <w:lvl w:ilvl="0" w:tplc="DCE24B0C">
      <w:start w:val="1"/>
      <w:numFmt w:val="bullet"/>
      <w:lvlText w:val="•"/>
      <w:lvlJc w:val="left"/>
      <w:pPr>
        <w:ind w:left="3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5D946BC8">
      <w:start w:val="1"/>
      <w:numFmt w:val="bullet"/>
      <w:lvlText w:val="o"/>
      <w:lvlJc w:val="left"/>
      <w:pPr>
        <w:ind w:left="13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7496F9C0">
      <w:start w:val="1"/>
      <w:numFmt w:val="bullet"/>
      <w:lvlText w:val="▪"/>
      <w:lvlJc w:val="left"/>
      <w:pPr>
        <w:ind w:left="20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BBC4F4FC">
      <w:start w:val="1"/>
      <w:numFmt w:val="bullet"/>
      <w:lvlText w:val="•"/>
      <w:lvlJc w:val="left"/>
      <w:pPr>
        <w:ind w:left="28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EB108822">
      <w:start w:val="1"/>
      <w:numFmt w:val="bullet"/>
      <w:lvlText w:val="o"/>
      <w:lvlJc w:val="left"/>
      <w:pPr>
        <w:ind w:left="35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10841A72">
      <w:start w:val="1"/>
      <w:numFmt w:val="bullet"/>
      <w:lvlText w:val="▪"/>
      <w:lvlJc w:val="left"/>
      <w:pPr>
        <w:ind w:left="42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ED1A9ECE">
      <w:start w:val="1"/>
      <w:numFmt w:val="bullet"/>
      <w:lvlText w:val="•"/>
      <w:lvlJc w:val="left"/>
      <w:pPr>
        <w:ind w:left="49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C2AA7F2A">
      <w:start w:val="1"/>
      <w:numFmt w:val="bullet"/>
      <w:lvlText w:val="o"/>
      <w:lvlJc w:val="left"/>
      <w:pPr>
        <w:ind w:left="56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E418FBE6">
      <w:start w:val="1"/>
      <w:numFmt w:val="bullet"/>
      <w:lvlText w:val="▪"/>
      <w:lvlJc w:val="left"/>
      <w:pPr>
        <w:ind w:left="64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17">
    <w:nsid w:val="6E7300A6"/>
    <w:multiLevelType w:val="multilevel"/>
    <w:tmpl w:val="2842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26F44"/>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19">
    <w:nsid w:val="704305D2"/>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20">
    <w:nsid w:val="7634080E"/>
    <w:multiLevelType w:val="hybridMultilevel"/>
    <w:tmpl w:val="413C25BC"/>
    <w:lvl w:ilvl="0" w:tplc="1F2C59F8">
      <w:start w:val="1"/>
      <w:numFmt w:val="bullet"/>
      <w:lvlText w:val="-"/>
      <w:lvlJc w:val="left"/>
      <w:pPr>
        <w:ind w:left="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1884FE68">
      <w:start w:val="1"/>
      <w:numFmt w:val="bullet"/>
      <w:lvlText w:val="o"/>
      <w:lvlJc w:val="left"/>
      <w:pPr>
        <w:ind w:left="119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A42815B6">
      <w:start w:val="1"/>
      <w:numFmt w:val="bullet"/>
      <w:lvlText w:val="▪"/>
      <w:lvlJc w:val="left"/>
      <w:pPr>
        <w:ind w:left="191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35AEE1FA">
      <w:start w:val="1"/>
      <w:numFmt w:val="bullet"/>
      <w:lvlText w:val="•"/>
      <w:lvlJc w:val="left"/>
      <w:pPr>
        <w:ind w:left="263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B0D68E14">
      <w:start w:val="1"/>
      <w:numFmt w:val="bullet"/>
      <w:lvlText w:val="o"/>
      <w:lvlJc w:val="left"/>
      <w:pPr>
        <w:ind w:left="335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1368D5DC">
      <w:start w:val="1"/>
      <w:numFmt w:val="bullet"/>
      <w:lvlText w:val="▪"/>
      <w:lvlJc w:val="left"/>
      <w:pPr>
        <w:ind w:left="407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DF6E16B8">
      <w:start w:val="1"/>
      <w:numFmt w:val="bullet"/>
      <w:lvlText w:val="•"/>
      <w:lvlJc w:val="left"/>
      <w:pPr>
        <w:ind w:left="479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07F0EEB8">
      <w:start w:val="1"/>
      <w:numFmt w:val="bullet"/>
      <w:lvlText w:val="o"/>
      <w:lvlJc w:val="left"/>
      <w:pPr>
        <w:ind w:left="551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CB96C144">
      <w:start w:val="1"/>
      <w:numFmt w:val="bullet"/>
      <w:lvlText w:val="▪"/>
      <w:lvlJc w:val="left"/>
      <w:pPr>
        <w:ind w:left="623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abstractNum w:abstractNumId="21">
    <w:nsid w:val="772053AD"/>
    <w:multiLevelType w:val="hybridMultilevel"/>
    <w:tmpl w:val="3706684A"/>
    <w:lvl w:ilvl="0" w:tplc="4616195A">
      <w:start w:val="1"/>
      <w:numFmt w:val="bullet"/>
      <w:lvlText w:val=""/>
      <w:lvlJc w:val="left"/>
      <w:pPr>
        <w:ind w:left="749" w:hanging="360"/>
      </w:pPr>
      <w:rPr>
        <w:rFonts w:ascii="Wingdings" w:hAnsi="Wingdings" w:hint="default"/>
        <w:sz w:val="24"/>
        <w:szCs w:val="24"/>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22">
    <w:nsid w:val="773635D7"/>
    <w:multiLevelType w:val="hybridMultilevel"/>
    <w:tmpl w:val="D60648AA"/>
    <w:lvl w:ilvl="0" w:tplc="AA78572E">
      <w:numFmt w:val="bullet"/>
      <w:lvlText w:val="-"/>
      <w:lvlJc w:val="left"/>
      <w:pPr>
        <w:ind w:left="349" w:hanging="360"/>
      </w:pPr>
      <w:rPr>
        <w:rFonts w:ascii="Calibri" w:eastAsia="Garamond" w:hAnsi="Calibri" w:cs="Garamond"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23">
    <w:nsid w:val="77791DCF"/>
    <w:multiLevelType w:val="hybridMultilevel"/>
    <w:tmpl w:val="7F869F26"/>
    <w:lvl w:ilvl="0" w:tplc="B114FE90">
      <w:start w:val="1"/>
      <w:numFmt w:val="bullet"/>
      <w:lvlText w:val="•"/>
      <w:lvlJc w:val="left"/>
      <w:pPr>
        <w:ind w:left="720" w:hanging="36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2B5056"/>
    <w:multiLevelType w:val="hybridMultilevel"/>
    <w:tmpl w:val="6C86E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C97EB0"/>
    <w:multiLevelType w:val="hybridMultilevel"/>
    <w:tmpl w:val="E348F26E"/>
    <w:lvl w:ilvl="0" w:tplc="148EDD56">
      <w:start w:val="1"/>
      <w:numFmt w:val="bullet"/>
      <w:lvlText w:val="•"/>
      <w:lvlJc w:val="left"/>
      <w:pPr>
        <w:ind w:left="340"/>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1" w:tplc="AC665356">
      <w:start w:val="1"/>
      <w:numFmt w:val="bullet"/>
      <w:lvlText w:val="o"/>
      <w:lvlJc w:val="left"/>
      <w:pPr>
        <w:ind w:left="13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2" w:tplc="9084C122">
      <w:start w:val="1"/>
      <w:numFmt w:val="bullet"/>
      <w:lvlText w:val="▪"/>
      <w:lvlJc w:val="left"/>
      <w:pPr>
        <w:ind w:left="20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3" w:tplc="DD6272E4">
      <w:start w:val="1"/>
      <w:numFmt w:val="bullet"/>
      <w:lvlText w:val="•"/>
      <w:lvlJc w:val="left"/>
      <w:pPr>
        <w:ind w:left="28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4" w:tplc="2BEA0832">
      <w:start w:val="1"/>
      <w:numFmt w:val="bullet"/>
      <w:lvlText w:val="o"/>
      <w:lvlJc w:val="left"/>
      <w:pPr>
        <w:ind w:left="352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5" w:tplc="B65C7476">
      <w:start w:val="1"/>
      <w:numFmt w:val="bullet"/>
      <w:lvlText w:val="▪"/>
      <w:lvlJc w:val="left"/>
      <w:pPr>
        <w:ind w:left="424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6" w:tplc="35AC9274">
      <w:start w:val="1"/>
      <w:numFmt w:val="bullet"/>
      <w:lvlText w:val="•"/>
      <w:lvlJc w:val="left"/>
      <w:pPr>
        <w:ind w:left="496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7" w:tplc="F370B30A">
      <w:start w:val="1"/>
      <w:numFmt w:val="bullet"/>
      <w:lvlText w:val="o"/>
      <w:lvlJc w:val="left"/>
      <w:pPr>
        <w:ind w:left="568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lvl w:ilvl="8" w:tplc="13E0BE82">
      <w:start w:val="1"/>
      <w:numFmt w:val="bullet"/>
      <w:lvlText w:val="▪"/>
      <w:lvlJc w:val="left"/>
      <w:pPr>
        <w:ind w:left="6403"/>
      </w:pPr>
      <w:rPr>
        <w:rFonts w:ascii="Garamond" w:eastAsia="Garamond" w:hAnsi="Garamond" w:cs="Garamond"/>
        <w:b w:val="0"/>
        <w:i w:val="0"/>
        <w:strike w:val="0"/>
        <w:dstrike w:val="0"/>
        <w:color w:val="181717"/>
        <w:sz w:val="22"/>
        <w:szCs w:val="22"/>
        <w:u w:val="none" w:color="000000"/>
        <w:bdr w:val="none" w:sz="0" w:space="0" w:color="auto"/>
        <w:shd w:val="clear" w:color="auto" w:fill="auto"/>
        <w:vertAlign w:val="baseline"/>
      </w:rPr>
    </w:lvl>
  </w:abstractNum>
  <w:num w:numId="1">
    <w:abstractNumId w:val="21"/>
  </w:num>
  <w:num w:numId="2">
    <w:abstractNumId w:val="7"/>
  </w:num>
  <w:num w:numId="3">
    <w:abstractNumId w:val="12"/>
  </w:num>
  <w:num w:numId="4">
    <w:abstractNumId w:val="25"/>
  </w:num>
  <w:num w:numId="5">
    <w:abstractNumId w:val="4"/>
  </w:num>
  <w:num w:numId="6">
    <w:abstractNumId w:val="10"/>
  </w:num>
  <w:num w:numId="7">
    <w:abstractNumId w:val="20"/>
  </w:num>
  <w:num w:numId="8">
    <w:abstractNumId w:val="16"/>
  </w:num>
  <w:num w:numId="9">
    <w:abstractNumId w:val="22"/>
  </w:num>
  <w:num w:numId="10">
    <w:abstractNumId w:val="23"/>
  </w:num>
  <w:num w:numId="11">
    <w:abstractNumId w:val="2"/>
  </w:num>
  <w:num w:numId="12">
    <w:abstractNumId w:val="17"/>
  </w:num>
  <w:num w:numId="13">
    <w:abstractNumId w:val="19"/>
  </w:num>
  <w:num w:numId="14">
    <w:abstractNumId w:val="15"/>
  </w:num>
  <w:num w:numId="15">
    <w:abstractNumId w:val="24"/>
  </w:num>
  <w:num w:numId="16">
    <w:abstractNumId w:val="19"/>
  </w:num>
  <w:num w:numId="17">
    <w:abstractNumId w:val="24"/>
  </w:num>
  <w:num w:numId="18">
    <w:abstractNumId w:val="18"/>
  </w:num>
  <w:num w:numId="19">
    <w:abstractNumId w:val="6"/>
  </w:num>
  <w:num w:numId="20">
    <w:abstractNumId w:val="6"/>
  </w:num>
  <w:num w:numId="21">
    <w:abstractNumId w:val="0"/>
  </w:num>
  <w:num w:numId="22">
    <w:abstractNumId w:val="1"/>
  </w:num>
  <w:num w:numId="23">
    <w:abstractNumId w:val="13"/>
  </w:num>
  <w:num w:numId="24">
    <w:abstractNumId w:val="18"/>
  </w:num>
  <w:num w:numId="25">
    <w:abstractNumId w:val="3"/>
  </w:num>
  <w:num w:numId="26">
    <w:abstractNumId w:val="5"/>
  </w:num>
  <w:num w:numId="27">
    <w:abstractNumId w:val="14"/>
  </w:num>
  <w:num w:numId="28">
    <w:abstractNumId w:val="11"/>
  </w:num>
  <w:num w:numId="29">
    <w:abstractNumId w:val="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rsids>
    <w:rsidRoot w:val="00C4370D"/>
    <w:rsid w:val="000246D4"/>
    <w:rsid w:val="0004437D"/>
    <w:rsid w:val="00045941"/>
    <w:rsid w:val="00054E9D"/>
    <w:rsid w:val="000706EF"/>
    <w:rsid w:val="000A4596"/>
    <w:rsid w:val="000C44A3"/>
    <w:rsid w:val="000D6910"/>
    <w:rsid w:val="000F36A4"/>
    <w:rsid w:val="000F64F5"/>
    <w:rsid w:val="000F717B"/>
    <w:rsid w:val="001570DF"/>
    <w:rsid w:val="001834C4"/>
    <w:rsid w:val="0019797A"/>
    <w:rsid w:val="001A03AC"/>
    <w:rsid w:val="001A496A"/>
    <w:rsid w:val="001B7A11"/>
    <w:rsid w:val="001D387D"/>
    <w:rsid w:val="001F1555"/>
    <w:rsid w:val="001F2CF8"/>
    <w:rsid w:val="00202143"/>
    <w:rsid w:val="00250A85"/>
    <w:rsid w:val="0028327C"/>
    <w:rsid w:val="002B6B11"/>
    <w:rsid w:val="002B7E41"/>
    <w:rsid w:val="002D0FB5"/>
    <w:rsid w:val="002D5D3A"/>
    <w:rsid w:val="002E524C"/>
    <w:rsid w:val="002E5D8D"/>
    <w:rsid w:val="002E609B"/>
    <w:rsid w:val="0033299D"/>
    <w:rsid w:val="00367629"/>
    <w:rsid w:val="00372127"/>
    <w:rsid w:val="004571BD"/>
    <w:rsid w:val="00473E79"/>
    <w:rsid w:val="00481E87"/>
    <w:rsid w:val="004C4630"/>
    <w:rsid w:val="004E10CC"/>
    <w:rsid w:val="004F20B1"/>
    <w:rsid w:val="004F4CDF"/>
    <w:rsid w:val="0051099B"/>
    <w:rsid w:val="00527515"/>
    <w:rsid w:val="00532BDA"/>
    <w:rsid w:val="00543096"/>
    <w:rsid w:val="00552779"/>
    <w:rsid w:val="00555993"/>
    <w:rsid w:val="00566CF3"/>
    <w:rsid w:val="005808BD"/>
    <w:rsid w:val="00587B7F"/>
    <w:rsid w:val="00614710"/>
    <w:rsid w:val="00662777"/>
    <w:rsid w:val="00671220"/>
    <w:rsid w:val="00680E5C"/>
    <w:rsid w:val="0068135C"/>
    <w:rsid w:val="00693C03"/>
    <w:rsid w:val="00694ECE"/>
    <w:rsid w:val="006A014C"/>
    <w:rsid w:val="006E7BA3"/>
    <w:rsid w:val="00737A4B"/>
    <w:rsid w:val="00757B88"/>
    <w:rsid w:val="0078073E"/>
    <w:rsid w:val="00784BE4"/>
    <w:rsid w:val="0078710F"/>
    <w:rsid w:val="007906C6"/>
    <w:rsid w:val="007C7CD5"/>
    <w:rsid w:val="007E32D8"/>
    <w:rsid w:val="008A6876"/>
    <w:rsid w:val="008C58F5"/>
    <w:rsid w:val="008E7DD4"/>
    <w:rsid w:val="009067AE"/>
    <w:rsid w:val="0092559E"/>
    <w:rsid w:val="0092615B"/>
    <w:rsid w:val="0092748E"/>
    <w:rsid w:val="00933746"/>
    <w:rsid w:val="0095692C"/>
    <w:rsid w:val="00966CDE"/>
    <w:rsid w:val="00994DD3"/>
    <w:rsid w:val="009B2829"/>
    <w:rsid w:val="009B434A"/>
    <w:rsid w:val="009B4D1B"/>
    <w:rsid w:val="009D4C6C"/>
    <w:rsid w:val="009F5338"/>
    <w:rsid w:val="00A35B3C"/>
    <w:rsid w:val="00A52066"/>
    <w:rsid w:val="00A5380F"/>
    <w:rsid w:val="00A56734"/>
    <w:rsid w:val="00A8651C"/>
    <w:rsid w:val="00A9272E"/>
    <w:rsid w:val="00AA74F2"/>
    <w:rsid w:val="00AE134D"/>
    <w:rsid w:val="00AE5A5B"/>
    <w:rsid w:val="00B031CF"/>
    <w:rsid w:val="00B050FD"/>
    <w:rsid w:val="00B069DA"/>
    <w:rsid w:val="00B231C0"/>
    <w:rsid w:val="00B5727A"/>
    <w:rsid w:val="00B73FA0"/>
    <w:rsid w:val="00B83B7F"/>
    <w:rsid w:val="00B930FE"/>
    <w:rsid w:val="00BE08F5"/>
    <w:rsid w:val="00BE1CD6"/>
    <w:rsid w:val="00BF555E"/>
    <w:rsid w:val="00BF55CE"/>
    <w:rsid w:val="00C23703"/>
    <w:rsid w:val="00C23F4A"/>
    <w:rsid w:val="00C42516"/>
    <w:rsid w:val="00C43265"/>
    <w:rsid w:val="00C4370D"/>
    <w:rsid w:val="00C534AD"/>
    <w:rsid w:val="00C57CBE"/>
    <w:rsid w:val="00C630CA"/>
    <w:rsid w:val="00C72516"/>
    <w:rsid w:val="00C86CF4"/>
    <w:rsid w:val="00C87166"/>
    <w:rsid w:val="00CA5A4D"/>
    <w:rsid w:val="00CB0D91"/>
    <w:rsid w:val="00CB457F"/>
    <w:rsid w:val="00CD5787"/>
    <w:rsid w:val="00CE581B"/>
    <w:rsid w:val="00D07582"/>
    <w:rsid w:val="00D45613"/>
    <w:rsid w:val="00D46B7B"/>
    <w:rsid w:val="00D5186A"/>
    <w:rsid w:val="00D55C09"/>
    <w:rsid w:val="00D636DB"/>
    <w:rsid w:val="00D9038B"/>
    <w:rsid w:val="00DA23EC"/>
    <w:rsid w:val="00DC775A"/>
    <w:rsid w:val="00DD22D1"/>
    <w:rsid w:val="00DE7E94"/>
    <w:rsid w:val="00E13BA3"/>
    <w:rsid w:val="00E21F2C"/>
    <w:rsid w:val="00E2663D"/>
    <w:rsid w:val="00E41919"/>
    <w:rsid w:val="00E85D5C"/>
    <w:rsid w:val="00E8629E"/>
    <w:rsid w:val="00E936A3"/>
    <w:rsid w:val="00EB38CE"/>
    <w:rsid w:val="00EE5FE3"/>
    <w:rsid w:val="00F00CC0"/>
    <w:rsid w:val="00F27398"/>
    <w:rsid w:val="00F52235"/>
    <w:rsid w:val="00F60AC8"/>
    <w:rsid w:val="00F767B1"/>
    <w:rsid w:val="00F813C5"/>
    <w:rsid w:val="00FA27B7"/>
    <w:rsid w:val="00FA3170"/>
    <w:rsid w:val="00FB7C81"/>
    <w:rsid w:val="00FE40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9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4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4370D"/>
    <w:pPr>
      <w:tabs>
        <w:tab w:val="center" w:pos="4536"/>
        <w:tab w:val="right" w:pos="9072"/>
      </w:tabs>
      <w:spacing w:after="0" w:line="240" w:lineRule="auto"/>
    </w:pPr>
  </w:style>
  <w:style w:type="character" w:customStyle="1" w:styleId="En-tteCar">
    <w:name w:val="En-tête Car"/>
    <w:basedOn w:val="Policepardfaut"/>
    <w:link w:val="En-tte"/>
    <w:uiPriority w:val="99"/>
    <w:rsid w:val="00C4370D"/>
  </w:style>
  <w:style w:type="paragraph" w:styleId="Pieddepage">
    <w:name w:val="footer"/>
    <w:basedOn w:val="Normal"/>
    <w:link w:val="PieddepageCar"/>
    <w:uiPriority w:val="99"/>
    <w:unhideWhenUsed/>
    <w:rsid w:val="00C437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370D"/>
  </w:style>
  <w:style w:type="paragraph" w:styleId="Textedebulles">
    <w:name w:val="Balloon Text"/>
    <w:basedOn w:val="Normal"/>
    <w:link w:val="TextedebullesCar"/>
    <w:uiPriority w:val="99"/>
    <w:semiHidden/>
    <w:unhideWhenUsed/>
    <w:rsid w:val="00C437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4370D"/>
    <w:rPr>
      <w:rFonts w:ascii="Tahoma" w:hAnsi="Tahoma" w:cs="Tahoma"/>
      <w:sz w:val="16"/>
      <w:szCs w:val="16"/>
    </w:rPr>
  </w:style>
  <w:style w:type="paragraph" w:styleId="Paragraphedeliste">
    <w:name w:val="List Paragraph"/>
    <w:basedOn w:val="Normal"/>
    <w:uiPriority w:val="34"/>
    <w:qFormat/>
    <w:rsid w:val="0019797A"/>
    <w:pPr>
      <w:ind w:left="720"/>
      <w:contextualSpacing/>
    </w:pPr>
  </w:style>
  <w:style w:type="paragraph" w:styleId="NormalWeb">
    <w:name w:val="Normal (Web)"/>
    <w:basedOn w:val="Normal"/>
    <w:uiPriority w:val="99"/>
    <w:unhideWhenUsed/>
    <w:rsid w:val="0092615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791819">
      <w:bodyDiv w:val="1"/>
      <w:marLeft w:val="0"/>
      <w:marRight w:val="0"/>
      <w:marTop w:val="0"/>
      <w:marBottom w:val="0"/>
      <w:divBdr>
        <w:top w:val="none" w:sz="0" w:space="0" w:color="auto"/>
        <w:left w:val="none" w:sz="0" w:space="0" w:color="auto"/>
        <w:bottom w:val="none" w:sz="0" w:space="0" w:color="auto"/>
        <w:right w:val="none" w:sz="0" w:space="0" w:color="auto"/>
      </w:divBdr>
    </w:div>
    <w:div w:id="31810019">
      <w:bodyDiv w:val="1"/>
      <w:marLeft w:val="0"/>
      <w:marRight w:val="0"/>
      <w:marTop w:val="0"/>
      <w:marBottom w:val="0"/>
      <w:divBdr>
        <w:top w:val="none" w:sz="0" w:space="0" w:color="auto"/>
        <w:left w:val="none" w:sz="0" w:space="0" w:color="auto"/>
        <w:bottom w:val="none" w:sz="0" w:space="0" w:color="auto"/>
        <w:right w:val="none" w:sz="0" w:space="0" w:color="auto"/>
      </w:divBdr>
    </w:div>
    <w:div w:id="57170984">
      <w:bodyDiv w:val="1"/>
      <w:marLeft w:val="0"/>
      <w:marRight w:val="0"/>
      <w:marTop w:val="0"/>
      <w:marBottom w:val="0"/>
      <w:divBdr>
        <w:top w:val="none" w:sz="0" w:space="0" w:color="auto"/>
        <w:left w:val="none" w:sz="0" w:space="0" w:color="auto"/>
        <w:bottom w:val="none" w:sz="0" w:space="0" w:color="auto"/>
        <w:right w:val="none" w:sz="0" w:space="0" w:color="auto"/>
      </w:divBdr>
    </w:div>
    <w:div w:id="75857621">
      <w:bodyDiv w:val="1"/>
      <w:marLeft w:val="0"/>
      <w:marRight w:val="0"/>
      <w:marTop w:val="0"/>
      <w:marBottom w:val="0"/>
      <w:divBdr>
        <w:top w:val="none" w:sz="0" w:space="0" w:color="auto"/>
        <w:left w:val="none" w:sz="0" w:space="0" w:color="auto"/>
        <w:bottom w:val="none" w:sz="0" w:space="0" w:color="auto"/>
        <w:right w:val="none" w:sz="0" w:space="0" w:color="auto"/>
      </w:divBdr>
    </w:div>
    <w:div w:id="95492681">
      <w:bodyDiv w:val="1"/>
      <w:marLeft w:val="0"/>
      <w:marRight w:val="0"/>
      <w:marTop w:val="0"/>
      <w:marBottom w:val="0"/>
      <w:divBdr>
        <w:top w:val="none" w:sz="0" w:space="0" w:color="auto"/>
        <w:left w:val="none" w:sz="0" w:space="0" w:color="auto"/>
        <w:bottom w:val="none" w:sz="0" w:space="0" w:color="auto"/>
        <w:right w:val="none" w:sz="0" w:space="0" w:color="auto"/>
      </w:divBdr>
    </w:div>
    <w:div w:id="108277092">
      <w:bodyDiv w:val="1"/>
      <w:marLeft w:val="0"/>
      <w:marRight w:val="0"/>
      <w:marTop w:val="0"/>
      <w:marBottom w:val="0"/>
      <w:divBdr>
        <w:top w:val="none" w:sz="0" w:space="0" w:color="auto"/>
        <w:left w:val="none" w:sz="0" w:space="0" w:color="auto"/>
        <w:bottom w:val="none" w:sz="0" w:space="0" w:color="auto"/>
        <w:right w:val="none" w:sz="0" w:space="0" w:color="auto"/>
      </w:divBdr>
    </w:div>
    <w:div w:id="123428526">
      <w:bodyDiv w:val="1"/>
      <w:marLeft w:val="0"/>
      <w:marRight w:val="0"/>
      <w:marTop w:val="0"/>
      <w:marBottom w:val="0"/>
      <w:divBdr>
        <w:top w:val="none" w:sz="0" w:space="0" w:color="auto"/>
        <w:left w:val="none" w:sz="0" w:space="0" w:color="auto"/>
        <w:bottom w:val="none" w:sz="0" w:space="0" w:color="auto"/>
        <w:right w:val="none" w:sz="0" w:space="0" w:color="auto"/>
      </w:divBdr>
    </w:div>
    <w:div w:id="136337737">
      <w:bodyDiv w:val="1"/>
      <w:marLeft w:val="0"/>
      <w:marRight w:val="0"/>
      <w:marTop w:val="0"/>
      <w:marBottom w:val="0"/>
      <w:divBdr>
        <w:top w:val="none" w:sz="0" w:space="0" w:color="auto"/>
        <w:left w:val="none" w:sz="0" w:space="0" w:color="auto"/>
        <w:bottom w:val="none" w:sz="0" w:space="0" w:color="auto"/>
        <w:right w:val="none" w:sz="0" w:space="0" w:color="auto"/>
      </w:divBdr>
    </w:div>
    <w:div w:id="159319912">
      <w:bodyDiv w:val="1"/>
      <w:marLeft w:val="0"/>
      <w:marRight w:val="0"/>
      <w:marTop w:val="0"/>
      <w:marBottom w:val="0"/>
      <w:divBdr>
        <w:top w:val="none" w:sz="0" w:space="0" w:color="auto"/>
        <w:left w:val="none" w:sz="0" w:space="0" w:color="auto"/>
        <w:bottom w:val="none" w:sz="0" w:space="0" w:color="auto"/>
        <w:right w:val="none" w:sz="0" w:space="0" w:color="auto"/>
      </w:divBdr>
    </w:div>
    <w:div w:id="170263347">
      <w:bodyDiv w:val="1"/>
      <w:marLeft w:val="0"/>
      <w:marRight w:val="0"/>
      <w:marTop w:val="0"/>
      <w:marBottom w:val="0"/>
      <w:divBdr>
        <w:top w:val="none" w:sz="0" w:space="0" w:color="auto"/>
        <w:left w:val="none" w:sz="0" w:space="0" w:color="auto"/>
        <w:bottom w:val="none" w:sz="0" w:space="0" w:color="auto"/>
        <w:right w:val="none" w:sz="0" w:space="0" w:color="auto"/>
      </w:divBdr>
    </w:div>
    <w:div w:id="178012066">
      <w:bodyDiv w:val="1"/>
      <w:marLeft w:val="0"/>
      <w:marRight w:val="0"/>
      <w:marTop w:val="0"/>
      <w:marBottom w:val="0"/>
      <w:divBdr>
        <w:top w:val="none" w:sz="0" w:space="0" w:color="auto"/>
        <w:left w:val="none" w:sz="0" w:space="0" w:color="auto"/>
        <w:bottom w:val="none" w:sz="0" w:space="0" w:color="auto"/>
        <w:right w:val="none" w:sz="0" w:space="0" w:color="auto"/>
      </w:divBdr>
    </w:div>
    <w:div w:id="198586606">
      <w:bodyDiv w:val="1"/>
      <w:marLeft w:val="0"/>
      <w:marRight w:val="0"/>
      <w:marTop w:val="0"/>
      <w:marBottom w:val="0"/>
      <w:divBdr>
        <w:top w:val="none" w:sz="0" w:space="0" w:color="auto"/>
        <w:left w:val="none" w:sz="0" w:space="0" w:color="auto"/>
        <w:bottom w:val="none" w:sz="0" w:space="0" w:color="auto"/>
        <w:right w:val="none" w:sz="0" w:space="0" w:color="auto"/>
      </w:divBdr>
    </w:div>
    <w:div w:id="214506747">
      <w:bodyDiv w:val="1"/>
      <w:marLeft w:val="0"/>
      <w:marRight w:val="0"/>
      <w:marTop w:val="0"/>
      <w:marBottom w:val="0"/>
      <w:divBdr>
        <w:top w:val="none" w:sz="0" w:space="0" w:color="auto"/>
        <w:left w:val="none" w:sz="0" w:space="0" w:color="auto"/>
        <w:bottom w:val="none" w:sz="0" w:space="0" w:color="auto"/>
        <w:right w:val="none" w:sz="0" w:space="0" w:color="auto"/>
      </w:divBdr>
    </w:div>
    <w:div w:id="223376467">
      <w:bodyDiv w:val="1"/>
      <w:marLeft w:val="0"/>
      <w:marRight w:val="0"/>
      <w:marTop w:val="0"/>
      <w:marBottom w:val="0"/>
      <w:divBdr>
        <w:top w:val="none" w:sz="0" w:space="0" w:color="auto"/>
        <w:left w:val="none" w:sz="0" w:space="0" w:color="auto"/>
        <w:bottom w:val="none" w:sz="0" w:space="0" w:color="auto"/>
        <w:right w:val="none" w:sz="0" w:space="0" w:color="auto"/>
      </w:divBdr>
    </w:div>
    <w:div w:id="225340398">
      <w:bodyDiv w:val="1"/>
      <w:marLeft w:val="0"/>
      <w:marRight w:val="0"/>
      <w:marTop w:val="0"/>
      <w:marBottom w:val="0"/>
      <w:divBdr>
        <w:top w:val="none" w:sz="0" w:space="0" w:color="auto"/>
        <w:left w:val="none" w:sz="0" w:space="0" w:color="auto"/>
        <w:bottom w:val="none" w:sz="0" w:space="0" w:color="auto"/>
        <w:right w:val="none" w:sz="0" w:space="0" w:color="auto"/>
      </w:divBdr>
    </w:div>
    <w:div w:id="228925189">
      <w:bodyDiv w:val="1"/>
      <w:marLeft w:val="0"/>
      <w:marRight w:val="0"/>
      <w:marTop w:val="0"/>
      <w:marBottom w:val="0"/>
      <w:divBdr>
        <w:top w:val="none" w:sz="0" w:space="0" w:color="auto"/>
        <w:left w:val="none" w:sz="0" w:space="0" w:color="auto"/>
        <w:bottom w:val="none" w:sz="0" w:space="0" w:color="auto"/>
        <w:right w:val="none" w:sz="0" w:space="0" w:color="auto"/>
      </w:divBdr>
    </w:div>
    <w:div w:id="232203787">
      <w:bodyDiv w:val="1"/>
      <w:marLeft w:val="0"/>
      <w:marRight w:val="0"/>
      <w:marTop w:val="0"/>
      <w:marBottom w:val="0"/>
      <w:divBdr>
        <w:top w:val="none" w:sz="0" w:space="0" w:color="auto"/>
        <w:left w:val="none" w:sz="0" w:space="0" w:color="auto"/>
        <w:bottom w:val="none" w:sz="0" w:space="0" w:color="auto"/>
        <w:right w:val="none" w:sz="0" w:space="0" w:color="auto"/>
      </w:divBdr>
    </w:div>
    <w:div w:id="273556016">
      <w:bodyDiv w:val="1"/>
      <w:marLeft w:val="0"/>
      <w:marRight w:val="0"/>
      <w:marTop w:val="0"/>
      <w:marBottom w:val="0"/>
      <w:divBdr>
        <w:top w:val="none" w:sz="0" w:space="0" w:color="auto"/>
        <w:left w:val="none" w:sz="0" w:space="0" w:color="auto"/>
        <w:bottom w:val="none" w:sz="0" w:space="0" w:color="auto"/>
        <w:right w:val="none" w:sz="0" w:space="0" w:color="auto"/>
      </w:divBdr>
    </w:div>
    <w:div w:id="305865633">
      <w:bodyDiv w:val="1"/>
      <w:marLeft w:val="0"/>
      <w:marRight w:val="0"/>
      <w:marTop w:val="0"/>
      <w:marBottom w:val="0"/>
      <w:divBdr>
        <w:top w:val="none" w:sz="0" w:space="0" w:color="auto"/>
        <w:left w:val="none" w:sz="0" w:space="0" w:color="auto"/>
        <w:bottom w:val="none" w:sz="0" w:space="0" w:color="auto"/>
        <w:right w:val="none" w:sz="0" w:space="0" w:color="auto"/>
      </w:divBdr>
    </w:div>
    <w:div w:id="307439778">
      <w:bodyDiv w:val="1"/>
      <w:marLeft w:val="0"/>
      <w:marRight w:val="0"/>
      <w:marTop w:val="0"/>
      <w:marBottom w:val="0"/>
      <w:divBdr>
        <w:top w:val="none" w:sz="0" w:space="0" w:color="auto"/>
        <w:left w:val="none" w:sz="0" w:space="0" w:color="auto"/>
        <w:bottom w:val="none" w:sz="0" w:space="0" w:color="auto"/>
        <w:right w:val="none" w:sz="0" w:space="0" w:color="auto"/>
      </w:divBdr>
    </w:div>
    <w:div w:id="325133312">
      <w:bodyDiv w:val="1"/>
      <w:marLeft w:val="0"/>
      <w:marRight w:val="0"/>
      <w:marTop w:val="0"/>
      <w:marBottom w:val="0"/>
      <w:divBdr>
        <w:top w:val="none" w:sz="0" w:space="0" w:color="auto"/>
        <w:left w:val="none" w:sz="0" w:space="0" w:color="auto"/>
        <w:bottom w:val="none" w:sz="0" w:space="0" w:color="auto"/>
        <w:right w:val="none" w:sz="0" w:space="0" w:color="auto"/>
      </w:divBdr>
    </w:div>
    <w:div w:id="363942006">
      <w:bodyDiv w:val="1"/>
      <w:marLeft w:val="0"/>
      <w:marRight w:val="0"/>
      <w:marTop w:val="0"/>
      <w:marBottom w:val="0"/>
      <w:divBdr>
        <w:top w:val="none" w:sz="0" w:space="0" w:color="auto"/>
        <w:left w:val="none" w:sz="0" w:space="0" w:color="auto"/>
        <w:bottom w:val="none" w:sz="0" w:space="0" w:color="auto"/>
        <w:right w:val="none" w:sz="0" w:space="0" w:color="auto"/>
      </w:divBdr>
    </w:div>
    <w:div w:id="388193442">
      <w:bodyDiv w:val="1"/>
      <w:marLeft w:val="0"/>
      <w:marRight w:val="0"/>
      <w:marTop w:val="0"/>
      <w:marBottom w:val="0"/>
      <w:divBdr>
        <w:top w:val="none" w:sz="0" w:space="0" w:color="auto"/>
        <w:left w:val="none" w:sz="0" w:space="0" w:color="auto"/>
        <w:bottom w:val="none" w:sz="0" w:space="0" w:color="auto"/>
        <w:right w:val="none" w:sz="0" w:space="0" w:color="auto"/>
      </w:divBdr>
    </w:div>
    <w:div w:id="390928092">
      <w:bodyDiv w:val="1"/>
      <w:marLeft w:val="0"/>
      <w:marRight w:val="0"/>
      <w:marTop w:val="0"/>
      <w:marBottom w:val="0"/>
      <w:divBdr>
        <w:top w:val="none" w:sz="0" w:space="0" w:color="auto"/>
        <w:left w:val="none" w:sz="0" w:space="0" w:color="auto"/>
        <w:bottom w:val="none" w:sz="0" w:space="0" w:color="auto"/>
        <w:right w:val="none" w:sz="0" w:space="0" w:color="auto"/>
      </w:divBdr>
    </w:div>
    <w:div w:id="398945906">
      <w:bodyDiv w:val="1"/>
      <w:marLeft w:val="0"/>
      <w:marRight w:val="0"/>
      <w:marTop w:val="0"/>
      <w:marBottom w:val="0"/>
      <w:divBdr>
        <w:top w:val="none" w:sz="0" w:space="0" w:color="auto"/>
        <w:left w:val="none" w:sz="0" w:space="0" w:color="auto"/>
        <w:bottom w:val="none" w:sz="0" w:space="0" w:color="auto"/>
        <w:right w:val="none" w:sz="0" w:space="0" w:color="auto"/>
      </w:divBdr>
    </w:div>
    <w:div w:id="399445118">
      <w:bodyDiv w:val="1"/>
      <w:marLeft w:val="0"/>
      <w:marRight w:val="0"/>
      <w:marTop w:val="0"/>
      <w:marBottom w:val="0"/>
      <w:divBdr>
        <w:top w:val="none" w:sz="0" w:space="0" w:color="auto"/>
        <w:left w:val="none" w:sz="0" w:space="0" w:color="auto"/>
        <w:bottom w:val="none" w:sz="0" w:space="0" w:color="auto"/>
        <w:right w:val="none" w:sz="0" w:space="0" w:color="auto"/>
      </w:divBdr>
    </w:div>
    <w:div w:id="406461607">
      <w:bodyDiv w:val="1"/>
      <w:marLeft w:val="0"/>
      <w:marRight w:val="0"/>
      <w:marTop w:val="0"/>
      <w:marBottom w:val="0"/>
      <w:divBdr>
        <w:top w:val="none" w:sz="0" w:space="0" w:color="auto"/>
        <w:left w:val="none" w:sz="0" w:space="0" w:color="auto"/>
        <w:bottom w:val="none" w:sz="0" w:space="0" w:color="auto"/>
        <w:right w:val="none" w:sz="0" w:space="0" w:color="auto"/>
      </w:divBdr>
    </w:div>
    <w:div w:id="409736452">
      <w:bodyDiv w:val="1"/>
      <w:marLeft w:val="0"/>
      <w:marRight w:val="0"/>
      <w:marTop w:val="0"/>
      <w:marBottom w:val="0"/>
      <w:divBdr>
        <w:top w:val="none" w:sz="0" w:space="0" w:color="auto"/>
        <w:left w:val="none" w:sz="0" w:space="0" w:color="auto"/>
        <w:bottom w:val="none" w:sz="0" w:space="0" w:color="auto"/>
        <w:right w:val="none" w:sz="0" w:space="0" w:color="auto"/>
      </w:divBdr>
    </w:div>
    <w:div w:id="424308018">
      <w:bodyDiv w:val="1"/>
      <w:marLeft w:val="0"/>
      <w:marRight w:val="0"/>
      <w:marTop w:val="0"/>
      <w:marBottom w:val="0"/>
      <w:divBdr>
        <w:top w:val="none" w:sz="0" w:space="0" w:color="auto"/>
        <w:left w:val="none" w:sz="0" w:space="0" w:color="auto"/>
        <w:bottom w:val="none" w:sz="0" w:space="0" w:color="auto"/>
        <w:right w:val="none" w:sz="0" w:space="0" w:color="auto"/>
      </w:divBdr>
    </w:div>
    <w:div w:id="442457907">
      <w:bodyDiv w:val="1"/>
      <w:marLeft w:val="0"/>
      <w:marRight w:val="0"/>
      <w:marTop w:val="0"/>
      <w:marBottom w:val="0"/>
      <w:divBdr>
        <w:top w:val="none" w:sz="0" w:space="0" w:color="auto"/>
        <w:left w:val="none" w:sz="0" w:space="0" w:color="auto"/>
        <w:bottom w:val="none" w:sz="0" w:space="0" w:color="auto"/>
        <w:right w:val="none" w:sz="0" w:space="0" w:color="auto"/>
      </w:divBdr>
    </w:div>
    <w:div w:id="450364707">
      <w:bodyDiv w:val="1"/>
      <w:marLeft w:val="0"/>
      <w:marRight w:val="0"/>
      <w:marTop w:val="0"/>
      <w:marBottom w:val="0"/>
      <w:divBdr>
        <w:top w:val="none" w:sz="0" w:space="0" w:color="auto"/>
        <w:left w:val="none" w:sz="0" w:space="0" w:color="auto"/>
        <w:bottom w:val="none" w:sz="0" w:space="0" w:color="auto"/>
        <w:right w:val="none" w:sz="0" w:space="0" w:color="auto"/>
      </w:divBdr>
    </w:div>
    <w:div w:id="456067959">
      <w:bodyDiv w:val="1"/>
      <w:marLeft w:val="0"/>
      <w:marRight w:val="0"/>
      <w:marTop w:val="0"/>
      <w:marBottom w:val="0"/>
      <w:divBdr>
        <w:top w:val="none" w:sz="0" w:space="0" w:color="auto"/>
        <w:left w:val="none" w:sz="0" w:space="0" w:color="auto"/>
        <w:bottom w:val="none" w:sz="0" w:space="0" w:color="auto"/>
        <w:right w:val="none" w:sz="0" w:space="0" w:color="auto"/>
      </w:divBdr>
    </w:div>
    <w:div w:id="494299234">
      <w:bodyDiv w:val="1"/>
      <w:marLeft w:val="0"/>
      <w:marRight w:val="0"/>
      <w:marTop w:val="0"/>
      <w:marBottom w:val="0"/>
      <w:divBdr>
        <w:top w:val="none" w:sz="0" w:space="0" w:color="auto"/>
        <w:left w:val="none" w:sz="0" w:space="0" w:color="auto"/>
        <w:bottom w:val="none" w:sz="0" w:space="0" w:color="auto"/>
        <w:right w:val="none" w:sz="0" w:space="0" w:color="auto"/>
      </w:divBdr>
    </w:div>
    <w:div w:id="504708072">
      <w:bodyDiv w:val="1"/>
      <w:marLeft w:val="0"/>
      <w:marRight w:val="0"/>
      <w:marTop w:val="0"/>
      <w:marBottom w:val="0"/>
      <w:divBdr>
        <w:top w:val="none" w:sz="0" w:space="0" w:color="auto"/>
        <w:left w:val="none" w:sz="0" w:space="0" w:color="auto"/>
        <w:bottom w:val="none" w:sz="0" w:space="0" w:color="auto"/>
        <w:right w:val="none" w:sz="0" w:space="0" w:color="auto"/>
      </w:divBdr>
    </w:div>
    <w:div w:id="513152106">
      <w:bodyDiv w:val="1"/>
      <w:marLeft w:val="0"/>
      <w:marRight w:val="0"/>
      <w:marTop w:val="0"/>
      <w:marBottom w:val="0"/>
      <w:divBdr>
        <w:top w:val="none" w:sz="0" w:space="0" w:color="auto"/>
        <w:left w:val="none" w:sz="0" w:space="0" w:color="auto"/>
        <w:bottom w:val="none" w:sz="0" w:space="0" w:color="auto"/>
        <w:right w:val="none" w:sz="0" w:space="0" w:color="auto"/>
      </w:divBdr>
    </w:div>
    <w:div w:id="515923666">
      <w:bodyDiv w:val="1"/>
      <w:marLeft w:val="0"/>
      <w:marRight w:val="0"/>
      <w:marTop w:val="0"/>
      <w:marBottom w:val="0"/>
      <w:divBdr>
        <w:top w:val="none" w:sz="0" w:space="0" w:color="auto"/>
        <w:left w:val="none" w:sz="0" w:space="0" w:color="auto"/>
        <w:bottom w:val="none" w:sz="0" w:space="0" w:color="auto"/>
        <w:right w:val="none" w:sz="0" w:space="0" w:color="auto"/>
      </w:divBdr>
    </w:div>
    <w:div w:id="528567380">
      <w:bodyDiv w:val="1"/>
      <w:marLeft w:val="0"/>
      <w:marRight w:val="0"/>
      <w:marTop w:val="0"/>
      <w:marBottom w:val="0"/>
      <w:divBdr>
        <w:top w:val="none" w:sz="0" w:space="0" w:color="auto"/>
        <w:left w:val="none" w:sz="0" w:space="0" w:color="auto"/>
        <w:bottom w:val="none" w:sz="0" w:space="0" w:color="auto"/>
        <w:right w:val="none" w:sz="0" w:space="0" w:color="auto"/>
      </w:divBdr>
    </w:div>
    <w:div w:id="547036157">
      <w:bodyDiv w:val="1"/>
      <w:marLeft w:val="0"/>
      <w:marRight w:val="0"/>
      <w:marTop w:val="0"/>
      <w:marBottom w:val="0"/>
      <w:divBdr>
        <w:top w:val="none" w:sz="0" w:space="0" w:color="auto"/>
        <w:left w:val="none" w:sz="0" w:space="0" w:color="auto"/>
        <w:bottom w:val="none" w:sz="0" w:space="0" w:color="auto"/>
        <w:right w:val="none" w:sz="0" w:space="0" w:color="auto"/>
      </w:divBdr>
    </w:div>
    <w:div w:id="572130981">
      <w:bodyDiv w:val="1"/>
      <w:marLeft w:val="0"/>
      <w:marRight w:val="0"/>
      <w:marTop w:val="0"/>
      <w:marBottom w:val="0"/>
      <w:divBdr>
        <w:top w:val="none" w:sz="0" w:space="0" w:color="auto"/>
        <w:left w:val="none" w:sz="0" w:space="0" w:color="auto"/>
        <w:bottom w:val="none" w:sz="0" w:space="0" w:color="auto"/>
        <w:right w:val="none" w:sz="0" w:space="0" w:color="auto"/>
      </w:divBdr>
    </w:div>
    <w:div w:id="594168701">
      <w:bodyDiv w:val="1"/>
      <w:marLeft w:val="0"/>
      <w:marRight w:val="0"/>
      <w:marTop w:val="0"/>
      <w:marBottom w:val="0"/>
      <w:divBdr>
        <w:top w:val="none" w:sz="0" w:space="0" w:color="auto"/>
        <w:left w:val="none" w:sz="0" w:space="0" w:color="auto"/>
        <w:bottom w:val="none" w:sz="0" w:space="0" w:color="auto"/>
        <w:right w:val="none" w:sz="0" w:space="0" w:color="auto"/>
      </w:divBdr>
    </w:div>
    <w:div w:id="603225679">
      <w:bodyDiv w:val="1"/>
      <w:marLeft w:val="0"/>
      <w:marRight w:val="0"/>
      <w:marTop w:val="0"/>
      <w:marBottom w:val="0"/>
      <w:divBdr>
        <w:top w:val="none" w:sz="0" w:space="0" w:color="auto"/>
        <w:left w:val="none" w:sz="0" w:space="0" w:color="auto"/>
        <w:bottom w:val="none" w:sz="0" w:space="0" w:color="auto"/>
        <w:right w:val="none" w:sz="0" w:space="0" w:color="auto"/>
      </w:divBdr>
    </w:div>
    <w:div w:id="625045418">
      <w:bodyDiv w:val="1"/>
      <w:marLeft w:val="0"/>
      <w:marRight w:val="0"/>
      <w:marTop w:val="0"/>
      <w:marBottom w:val="0"/>
      <w:divBdr>
        <w:top w:val="none" w:sz="0" w:space="0" w:color="auto"/>
        <w:left w:val="none" w:sz="0" w:space="0" w:color="auto"/>
        <w:bottom w:val="none" w:sz="0" w:space="0" w:color="auto"/>
        <w:right w:val="none" w:sz="0" w:space="0" w:color="auto"/>
      </w:divBdr>
    </w:div>
    <w:div w:id="665938911">
      <w:bodyDiv w:val="1"/>
      <w:marLeft w:val="0"/>
      <w:marRight w:val="0"/>
      <w:marTop w:val="0"/>
      <w:marBottom w:val="0"/>
      <w:divBdr>
        <w:top w:val="none" w:sz="0" w:space="0" w:color="auto"/>
        <w:left w:val="none" w:sz="0" w:space="0" w:color="auto"/>
        <w:bottom w:val="none" w:sz="0" w:space="0" w:color="auto"/>
        <w:right w:val="none" w:sz="0" w:space="0" w:color="auto"/>
      </w:divBdr>
    </w:div>
    <w:div w:id="680204399">
      <w:bodyDiv w:val="1"/>
      <w:marLeft w:val="0"/>
      <w:marRight w:val="0"/>
      <w:marTop w:val="0"/>
      <w:marBottom w:val="0"/>
      <w:divBdr>
        <w:top w:val="none" w:sz="0" w:space="0" w:color="auto"/>
        <w:left w:val="none" w:sz="0" w:space="0" w:color="auto"/>
        <w:bottom w:val="none" w:sz="0" w:space="0" w:color="auto"/>
        <w:right w:val="none" w:sz="0" w:space="0" w:color="auto"/>
      </w:divBdr>
    </w:div>
    <w:div w:id="700595387">
      <w:bodyDiv w:val="1"/>
      <w:marLeft w:val="0"/>
      <w:marRight w:val="0"/>
      <w:marTop w:val="0"/>
      <w:marBottom w:val="0"/>
      <w:divBdr>
        <w:top w:val="none" w:sz="0" w:space="0" w:color="auto"/>
        <w:left w:val="none" w:sz="0" w:space="0" w:color="auto"/>
        <w:bottom w:val="none" w:sz="0" w:space="0" w:color="auto"/>
        <w:right w:val="none" w:sz="0" w:space="0" w:color="auto"/>
      </w:divBdr>
    </w:div>
    <w:div w:id="708460532">
      <w:bodyDiv w:val="1"/>
      <w:marLeft w:val="0"/>
      <w:marRight w:val="0"/>
      <w:marTop w:val="0"/>
      <w:marBottom w:val="0"/>
      <w:divBdr>
        <w:top w:val="none" w:sz="0" w:space="0" w:color="auto"/>
        <w:left w:val="none" w:sz="0" w:space="0" w:color="auto"/>
        <w:bottom w:val="none" w:sz="0" w:space="0" w:color="auto"/>
        <w:right w:val="none" w:sz="0" w:space="0" w:color="auto"/>
      </w:divBdr>
    </w:div>
    <w:div w:id="711880717">
      <w:bodyDiv w:val="1"/>
      <w:marLeft w:val="0"/>
      <w:marRight w:val="0"/>
      <w:marTop w:val="0"/>
      <w:marBottom w:val="0"/>
      <w:divBdr>
        <w:top w:val="none" w:sz="0" w:space="0" w:color="auto"/>
        <w:left w:val="none" w:sz="0" w:space="0" w:color="auto"/>
        <w:bottom w:val="none" w:sz="0" w:space="0" w:color="auto"/>
        <w:right w:val="none" w:sz="0" w:space="0" w:color="auto"/>
      </w:divBdr>
    </w:div>
    <w:div w:id="731587191">
      <w:bodyDiv w:val="1"/>
      <w:marLeft w:val="0"/>
      <w:marRight w:val="0"/>
      <w:marTop w:val="0"/>
      <w:marBottom w:val="0"/>
      <w:divBdr>
        <w:top w:val="none" w:sz="0" w:space="0" w:color="auto"/>
        <w:left w:val="none" w:sz="0" w:space="0" w:color="auto"/>
        <w:bottom w:val="none" w:sz="0" w:space="0" w:color="auto"/>
        <w:right w:val="none" w:sz="0" w:space="0" w:color="auto"/>
      </w:divBdr>
    </w:div>
    <w:div w:id="743336378">
      <w:bodyDiv w:val="1"/>
      <w:marLeft w:val="0"/>
      <w:marRight w:val="0"/>
      <w:marTop w:val="0"/>
      <w:marBottom w:val="0"/>
      <w:divBdr>
        <w:top w:val="none" w:sz="0" w:space="0" w:color="auto"/>
        <w:left w:val="none" w:sz="0" w:space="0" w:color="auto"/>
        <w:bottom w:val="none" w:sz="0" w:space="0" w:color="auto"/>
        <w:right w:val="none" w:sz="0" w:space="0" w:color="auto"/>
      </w:divBdr>
    </w:div>
    <w:div w:id="759914271">
      <w:bodyDiv w:val="1"/>
      <w:marLeft w:val="0"/>
      <w:marRight w:val="0"/>
      <w:marTop w:val="0"/>
      <w:marBottom w:val="0"/>
      <w:divBdr>
        <w:top w:val="none" w:sz="0" w:space="0" w:color="auto"/>
        <w:left w:val="none" w:sz="0" w:space="0" w:color="auto"/>
        <w:bottom w:val="none" w:sz="0" w:space="0" w:color="auto"/>
        <w:right w:val="none" w:sz="0" w:space="0" w:color="auto"/>
      </w:divBdr>
    </w:div>
    <w:div w:id="767039155">
      <w:bodyDiv w:val="1"/>
      <w:marLeft w:val="0"/>
      <w:marRight w:val="0"/>
      <w:marTop w:val="0"/>
      <w:marBottom w:val="0"/>
      <w:divBdr>
        <w:top w:val="none" w:sz="0" w:space="0" w:color="auto"/>
        <w:left w:val="none" w:sz="0" w:space="0" w:color="auto"/>
        <w:bottom w:val="none" w:sz="0" w:space="0" w:color="auto"/>
        <w:right w:val="none" w:sz="0" w:space="0" w:color="auto"/>
      </w:divBdr>
    </w:div>
    <w:div w:id="788548613">
      <w:bodyDiv w:val="1"/>
      <w:marLeft w:val="0"/>
      <w:marRight w:val="0"/>
      <w:marTop w:val="0"/>
      <w:marBottom w:val="0"/>
      <w:divBdr>
        <w:top w:val="none" w:sz="0" w:space="0" w:color="auto"/>
        <w:left w:val="none" w:sz="0" w:space="0" w:color="auto"/>
        <w:bottom w:val="none" w:sz="0" w:space="0" w:color="auto"/>
        <w:right w:val="none" w:sz="0" w:space="0" w:color="auto"/>
      </w:divBdr>
    </w:div>
    <w:div w:id="790905019">
      <w:bodyDiv w:val="1"/>
      <w:marLeft w:val="0"/>
      <w:marRight w:val="0"/>
      <w:marTop w:val="0"/>
      <w:marBottom w:val="0"/>
      <w:divBdr>
        <w:top w:val="none" w:sz="0" w:space="0" w:color="auto"/>
        <w:left w:val="none" w:sz="0" w:space="0" w:color="auto"/>
        <w:bottom w:val="none" w:sz="0" w:space="0" w:color="auto"/>
        <w:right w:val="none" w:sz="0" w:space="0" w:color="auto"/>
      </w:divBdr>
    </w:div>
    <w:div w:id="795222099">
      <w:bodyDiv w:val="1"/>
      <w:marLeft w:val="0"/>
      <w:marRight w:val="0"/>
      <w:marTop w:val="0"/>
      <w:marBottom w:val="0"/>
      <w:divBdr>
        <w:top w:val="none" w:sz="0" w:space="0" w:color="auto"/>
        <w:left w:val="none" w:sz="0" w:space="0" w:color="auto"/>
        <w:bottom w:val="none" w:sz="0" w:space="0" w:color="auto"/>
        <w:right w:val="none" w:sz="0" w:space="0" w:color="auto"/>
      </w:divBdr>
    </w:div>
    <w:div w:id="798687984">
      <w:bodyDiv w:val="1"/>
      <w:marLeft w:val="0"/>
      <w:marRight w:val="0"/>
      <w:marTop w:val="0"/>
      <w:marBottom w:val="0"/>
      <w:divBdr>
        <w:top w:val="none" w:sz="0" w:space="0" w:color="auto"/>
        <w:left w:val="none" w:sz="0" w:space="0" w:color="auto"/>
        <w:bottom w:val="none" w:sz="0" w:space="0" w:color="auto"/>
        <w:right w:val="none" w:sz="0" w:space="0" w:color="auto"/>
      </w:divBdr>
    </w:div>
    <w:div w:id="815340745">
      <w:bodyDiv w:val="1"/>
      <w:marLeft w:val="0"/>
      <w:marRight w:val="0"/>
      <w:marTop w:val="0"/>
      <w:marBottom w:val="0"/>
      <w:divBdr>
        <w:top w:val="none" w:sz="0" w:space="0" w:color="auto"/>
        <w:left w:val="none" w:sz="0" w:space="0" w:color="auto"/>
        <w:bottom w:val="none" w:sz="0" w:space="0" w:color="auto"/>
        <w:right w:val="none" w:sz="0" w:space="0" w:color="auto"/>
      </w:divBdr>
    </w:div>
    <w:div w:id="860167461">
      <w:bodyDiv w:val="1"/>
      <w:marLeft w:val="0"/>
      <w:marRight w:val="0"/>
      <w:marTop w:val="0"/>
      <w:marBottom w:val="0"/>
      <w:divBdr>
        <w:top w:val="none" w:sz="0" w:space="0" w:color="auto"/>
        <w:left w:val="none" w:sz="0" w:space="0" w:color="auto"/>
        <w:bottom w:val="none" w:sz="0" w:space="0" w:color="auto"/>
        <w:right w:val="none" w:sz="0" w:space="0" w:color="auto"/>
      </w:divBdr>
    </w:div>
    <w:div w:id="901645980">
      <w:bodyDiv w:val="1"/>
      <w:marLeft w:val="0"/>
      <w:marRight w:val="0"/>
      <w:marTop w:val="0"/>
      <w:marBottom w:val="0"/>
      <w:divBdr>
        <w:top w:val="none" w:sz="0" w:space="0" w:color="auto"/>
        <w:left w:val="none" w:sz="0" w:space="0" w:color="auto"/>
        <w:bottom w:val="none" w:sz="0" w:space="0" w:color="auto"/>
        <w:right w:val="none" w:sz="0" w:space="0" w:color="auto"/>
      </w:divBdr>
    </w:div>
    <w:div w:id="925459446">
      <w:bodyDiv w:val="1"/>
      <w:marLeft w:val="0"/>
      <w:marRight w:val="0"/>
      <w:marTop w:val="0"/>
      <w:marBottom w:val="0"/>
      <w:divBdr>
        <w:top w:val="none" w:sz="0" w:space="0" w:color="auto"/>
        <w:left w:val="none" w:sz="0" w:space="0" w:color="auto"/>
        <w:bottom w:val="none" w:sz="0" w:space="0" w:color="auto"/>
        <w:right w:val="none" w:sz="0" w:space="0" w:color="auto"/>
      </w:divBdr>
    </w:div>
    <w:div w:id="939408529">
      <w:bodyDiv w:val="1"/>
      <w:marLeft w:val="0"/>
      <w:marRight w:val="0"/>
      <w:marTop w:val="0"/>
      <w:marBottom w:val="0"/>
      <w:divBdr>
        <w:top w:val="none" w:sz="0" w:space="0" w:color="auto"/>
        <w:left w:val="none" w:sz="0" w:space="0" w:color="auto"/>
        <w:bottom w:val="none" w:sz="0" w:space="0" w:color="auto"/>
        <w:right w:val="none" w:sz="0" w:space="0" w:color="auto"/>
      </w:divBdr>
    </w:div>
    <w:div w:id="967466438">
      <w:bodyDiv w:val="1"/>
      <w:marLeft w:val="0"/>
      <w:marRight w:val="0"/>
      <w:marTop w:val="0"/>
      <w:marBottom w:val="0"/>
      <w:divBdr>
        <w:top w:val="none" w:sz="0" w:space="0" w:color="auto"/>
        <w:left w:val="none" w:sz="0" w:space="0" w:color="auto"/>
        <w:bottom w:val="none" w:sz="0" w:space="0" w:color="auto"/>
        <w:right w:val="none" w:sz="0" w:space="0" w:color="auto"/>
      </w:divBdr>
    </w:div>
    <w:div w:id="1012418526">
      <w:bodyDiv w:val="1"/>
      <w:marLeft w:val="0"/>
      <w:marRight w:val="0"/>
      <w:marTop w:val="0"/>
      <w:marBottom w:val="0"/>
      <w:divBdr>
        <w:top w:val="none" w:sz="0" w:space="0" w:color="auto"/>
        <w:left w:val="none" w:sz="0" w:space="0" w:color="auto"/>
        <w:bottom w:val="none" w:sz="0" w:space="0" w:color="auto"/>
        <w:right w:val="none" w:sz="0" w:space="0" w:color="auto"/>
      </w:divBdr>
    </w:div>
    <w:div w:id="1026293788">
      <w:bodyDiv w:val="1"/>
      <w:marLeft w:val="0"/>
      <w:marRight w:val="0"/>
      <w:marTop w:val="0"/>
      <w:marBottom w:val="0"/>
      <w:divBdr>
        <w:top w:val="none" w:sz="0" w:space="0" w:color="auto"/>
        <w:left w:val="none" w:sz="0" w:space="0" w:color="auto"/>
        <w:bottom w:val="none" w:sz="0" w:space="0" w:color="auto"/>
        <w:right w:val="none" w:sz="0" w:space="0" w:color="auto"/>
      </w:divBdr>
    </w:div>
    <w:div w:id="1041976378">
      <w:bodyDiv w:val="1"/>
      <w:marLeft w:val="0"/>
      <w:marRight w:val="0"/>
      <w:marTop w:val="0"/>
      <w:marBottom w:val="0"/>
      <w:divBdr>
        <w:top w:val="none" w:sz="0" w:space="0" w:color="auto"/>
        <w:left w:val="none" w:sz="0" w:space="0" w:color="auto"/>
        <w:bottom w:val="none" w:sz="0" w:space="0" w:color="auto"/>
        <w:right w:val="none" w:sz="0" w:space="0" w:color="auto"/>
      </w:divBdr>
    </w:div>
    <w:div w:id="1050691256">
      <w:bodyDiv w:val="1"/>
      <w:marLeft w:val="0"/>
      <w:marRight w:val="0"/>
      <w:marTop w:val="0"/>
      <w:marBottom w:val="0"/>
      <w:divBdr>
        <w:top w:val="none" w:sz="0" w:space="0" w:color="auto"/>
        <w:left w:val="none" w:sz="0" w:space="0" w:color="auto"/>
        <w:bottom w:val="none" w:sz="0" w:space="0" w:color="auto"/>
        <w:right w:val="none" w:sz="0" w:space="0" w:color="auto"/>
      </w:divBdr>
    </w:div>
    <w:div w:id="1069959819">
      <w:bodyDiv w:val="1"/>
      <w:marLeft w:val="0"/>
      <w:marRight w:val="0"/>
      <w:marTop w:val="0"/>
      <w:marBottom w:val="0"/>
      <w:divBdr>
        <w:top w:val="none" w:sz="0" w:space="0" w:color="auto"/>
        <w:left w:val="none" w:sz="0" w:space="0" w:color="auto"/>
        <w:bottom w:val="none" w:sz="0" w:space="0" w:color="auto"/>
        <w:right w:val="none" w:sz="0" w:space="0" w:color="auto"/>
      </w:divBdr>
    </w:div>
    <w:div w:id="1084955968">
      <w:bodyDiv w:val="1"/>
      <w:marLeft w:val="0"/>
      <w:marRight w:val="0"/>
      <w:marTop w:val="0"/>
      <w:marBottom w:val="0"/>
      <w:divBdr>
        <w:top w:val="none" w:sz="0" w:space="0" w:color="auto"/>
        <w:left w:val="none" w:sz="0" w:space="0" w:color="auto"/>
        <w:bottom w:val="none" w:sz="0" w:space="0" w:color="auto"/>
        <w:right w:val="none" w:sz="0" w:space="0" w:color="auto"/>
      </w:divBdr>
    </w:div>
    <w:div w:id="1114978210">
      <w:bodyDiv w:val="1"/>
      <w:marLeft w:val="0"/>
      <w:marRight w:val="0"/>
      <w:marTop w:val="0"/>
      <w:marBottom w:val="0"/>
      <w:divBdr>
        <w:top w:val="none" w:sz="0" w:space="0" w:color="auto"/>
        <w:left w:val="none" w:sz="0" w:space="0" w:color="auto"/>
        <w:bottom w:val="none" w:sz="0" w:space="0" w:color="auto"/>
        <w:right w:val="none" w:sz="0" w:space="0" w:color="auto"/>
      </w:divBdr>
    </w:div>
    <w:div w:id="1116028140">
      <w:bodyDiv w:val="1"/>
      <w:marLeft w:val="0"/>
      <w:marRight w:val="0"/>
      <w:marTop w:val="0"/>
      <w:marBottom w:val="0"/>
      <w:divBdr>
        <w:top w:val="none" w:sz="0" w:space="0" w:color="auto"/>
        <w:left w:val="none" w:sz="0" w:space="0" w:color="auto"/>
        <w:bottom w:val="none" w:sz="0" w:space="0" w:color="auto"/>
        <w:right w:val="none" w:sz="0" w:space="0" w:color="auto"/>
      </w:divBdr>
    </w:div>
    <w:div w:id="1139689583">
      <w:bodyDiv w:val="1"/>
      <w:marLeft w:val="0"/>
      <w:marRight w:val="0"/>
      <w:marTop w:val="0"/>
      <w:marBottom w:val="0"/>
      <w:divBdr>
        <w:top w:val="none" w:sz="0" w:space="0" w:color="auto"/>
        <w:left w:val="none" w:sz="0" w:space="0" w:color="auto"/>
        <w:bottom w:val="none" w:sz="0" w:space="0" w:color="auto"/>
        <w:right w:val="none" w:sz="0" w:space="0" w:color="auto"/>
      </w:divBdr>
    </w:div>
    <w:div w:id="1156872399">
      <w:bodyDiv w:val="1"/>
      <w:marLeft w:val="0"/>
      <w:marRight w:val="0"/>
      <w:marTop w:val="0"/>
      <w:marBottom w:val="0"/>
      <w:divBdr>
        <w:top w:val="none" w:sz="0" w:space="0" w:color="auto"/>
        <w:left w:val="none" w:sz="0" w:space="0" w:color="auto"/>
        <w:bottom w:val="none" w:sz="0" w:space="0" w:color="auto"/>
        <w:right w:val="none" w:sz="0" w:space="0" w:color="auto"/>
      </w:divBdr>
    </w:div>
    <w:div w:id="1165242584">
      <w:bodyDiv w:val="1"/>
      <w:marLeft w:val="0"/>
      <w:marRight w:val="0"/>
      <w:marTop w:val="0"/>
      <w:marBottom w:val="0"/>
      <w:divBdr>
        <w:top w:val="none" w:sz="0" w:space="0" w:color="auto"/>
        <w:left w:val="none" w:sz="0" w:space="0" w:color="auto"/>
        <w:bottom w:val="none" w:sz="0" w:space="0" w:color="auto"/>
        <w:right w:val="none" w:sz="0" w:space="0" w:color="auto"/>
      </w:divBdr>
    </w:div>
    <w:div w:id="1174951459">
      <w:bodyDiv w:val="1"/>
      <w:marLeft w:val="0"/>
      <w:marRight w:val="0"/>
      <w:marTop w:val="0"/>
      <w:marBottom w:val="0"/>
      <w:divBdr>
        <w:top w:val="none" w:sz="0" w:space="0" w:color="auto"/>
        <w:left w:val="none" w:sz="0" w:space="0" w:color="auto"/>
        <w:bottom w:val="none" w:sz="0" w:space="0" w:color="auto"/>
        <w:right w:val="none" w:sz="0" w:space="0" w:color="auto"/>
      </w:divBdr>
    </w:div>
    <w:div w:id="1180267660">
      <w:bodyDiv w:val="1"/>
      <w:marLeft w:val="0"/>
      <w:marRight w:val="0"/>
      <w:marTop w:val="0"/>
      <w:marBottom w:val="0"/>
      <w:divBdr>
        <w:top w:val="none" w:sz="0" w:space="0" w:color="auto"/>
        <w:left w:val="none" w:sz="0" w:space="0" w:color="auto"/>
        <w:bottom w:val="none" w:sz="0" w:space="0" w:color="auto"/>
        <w:right w:val="none" w:sz="0" w:space="0" w:color="auto"/>
      </w:divBdr>
    </w:div>
    <w:div w:id="1183470850">
      <w:bodyDiv w:val="1"/>
      <w:marLeft w:val="0"/>
      <w:marRight w:val="0"/>
      <w:marTop w:val="0"/>
      <w:marBottom w:val="0"/>
      <w:divBdr>
        <w:top w:val="none" w:sz="0" w:space="0" w:color="auto"/>
        <w:left w:val="none" w:sz="0" w:space="0" w:color="auto"/>
        <w:bottom w:val="none" w:sz="0" w:space="0" w:color="auto"/>
        <w:right w:val="none" w:sz="0" w:space="0" w:color="auto"/>
      </w:divBdr>
    </w:div>
    <w:div w:id="1204362827">
      <w:bodyDiv w:val="1"/>
      <w:marLeft w:val="0"/>
      <w:marRight w:val="0"/>
      <w:marTop w:val="0"/>
      <w:marBottom w:val="0"/>
      <w:divBdr>
        <w:top w:val="none" w:sz="0" w:space="0" w:color="auto"/>
        <w:left w:val="none" w:sz="0" w:space="0" w:color="auto"/>
        <w:bottom w:val="none" w:sz="0" w:space="0" w:color="auto"/>
        <w:right w:val="none" w:sz="0" w:space="0" w:color="auto"/>
      </w:divBdr>
    </w:div>
    <w:div w:id="1221016402">
      <w:bodyDiv w:val="1"/>
      <w:marLeft w:val="0"/>
      <w:marRight w:val="0"/>
      <w:marTop w:val="0"/>
      <w:marBottom w:val="0"/>
      <w:divBdr>
        <w:top w:val="none" w:sz="0" w:space="0" w:color="auto"/>
        <w:left w:val="none" w:sz="0" w:space="0" w:color="auto"/>
        <w:bottom w:val="none" w:sz="0" w:space="0" w:color="auto"/>
        <w:right w:val="none" w:sz="0" w:space="0" w:color="auto"/>
      </w:divBdr>
    </w:div>
    <w:div w:id="1238638099">
      <w:bodyDiv w:val="1"/>
      <w:marLeft w:val="0"/>
      <w:marRight w:val="0"/>
      <w:marTop w:val="0"/>
      <w:marBottom w:val="0"/>
      <w:divBdr>
        <w:top w:val="none" w:sz="0" w:space="0" w:color="auto"/>
        <w:left w:val="none" w:sz="0" w:space="0" w:color="auto"/>
        <w:bottom w:val="none" w:sz="0" w:space="0" w:color="auto"/>
        <w:right w:val="none" w:sz="0" w:space="0" w:color="auto"/>
      </w:divBdr>
    </w:div>
    <w:div w:id="1263806733">
      <w:bodyDiv w:val="1"/>
      <w:marLeft w:val="0"/>
      <w:marRight w:val="0"/>
      <w:marTop w:val="0"/>
      <w:marBottom w:val="0"/>
      <w:divBdr>
        <w:top w:val="none" w:sz="0" w:space="0" w:color="auto"/>
        <w:left w:val="none" w:sz="0" w:space="0" w:color="auto"/>
        <w:bottom w:val="none" w:sz="0" w:space="0" w:color="auto"/>
        <w:right w:val="none" w:sz="0" w:space="0" w:color="auto"/>
      </w:divBdr>
    </w:div>
    <w:div w:id="1265304208">
      <w:bodyDiv w:val="1"/>
      <w:marLeft w:val="0"/>
      <w:marRight w:val="0"/>
      <w:marTop w:val="0"/>
      <w:marBottom w:val="0"/>
      <w:divBdr>
        <w:top w:val="none" w:sz="0" w:space="0" w:color="auto"/>
        <w:left w:val="none" w:sz="0" w:space="0" w:color="auto"/>
        <w:bottom w:val="none" w:sz="0" w:space="0" w:color="auto"/>
        <w:right w:val="none" w:sz="0" w:space="0" w:color="auto"/>
      </w:divBdr>
    </w:div>
    <w:div w:id="1289051875">
      <w:bodyDiv w:val="1"/>
      <w:marLeft w:val="0"/>
      <w:marRight w:val="0"/>
      <w:marTop w:val="0"/>
      <w:marBottom w:val="0"/>
      <w:divBdr>
        <w:top w:val="none" w:sz="0" w:space="0" w:color="auto"/>
        <w:left w:val="none" w:sz="0" w:space="0" w:color="auto"/>
        <w:bottom w:val="none" w:sz="0" w:space="0" w:color="auto"/>
        <w:right w:val="none" w:sz="0" w:space="0" w:color="auto"/>
      </w:divBdr>
    </w:div>
    <w:div w:id="1312249751">
      <w:bodyDiv w:val="1"/>
      <w:marLeft w:val="0"/>
      <w:marRight w:val="0"/>
      <w:marTop w:val="0"/>
      <w:marBottom w:val="0"/>
      <w:divBdr>
        <w:top w:val="none" w:sz="0" w:space="0" w:color="auto"/>
        <w:left w:val="none" w:sz="0" w:space="0" w:color="auto"/>
        <w:bottom w:val="none" w:sz="0" w:space="0" w:color="auto"/>
        <w:right w:val="none" w:sz="0" w:space="0" w:color="auto"/>
      </w:divBdr>
    </w:div>
    <w:div w:id="1327511028">
      <w:bodyDiv w:val="1"/>
      <w:marLeft w:val="0"/>
      <w:marRight w:val="0"/>
      <w:marTop w:val="0"/>
      <w:marBottom w:val="0"/>
      <w:divBdr>
        <w:top w:val="none" w:sz="0" w:space="0" w:color="auto"/>
        <w:left w:val="none" w:sz="0" w:space="0" w:color="auto"/>
        <w:bottom w:val="none" w:sz="0" w:space="0" w:color="auto"/>
        <w:right w:val="none" w:sz="0" w:space="0" w:color="auto"/>
      </w:divBdr>
    </w:div>
    <w:div w:id="1332951573">
      <w:bodyDiv w:val="1"/>
      <w:marLeft w:val="0"/>
      <w:marRight w:val="0"/>
      <w:marTop w:val="0"/>
      <w:marBottom w:val="0"/>
      <w:divBdr>
        <w:top w:val="none" w:sz="0" w:space="0" w:color="auto"/>
        <w:left w:val="none" w:sz="0" w:space="0" w:color="auto"/>
        <w:bottom w:val="none" w:sz="0" w:space="0" w:color="auto"/>
        <w:right w:val="none" w:sz="0" w:space="0" w:color="auto"/>
      </w:divBdr>
    </w:div>
    <w:div w:id="1363827915">
      <w:bodyDiv w:val="1"/>
      <w:marLeft w:val="0"/>
      <w:marRight w:val="0"/>
      <w:marTop w:val="0"/>
      <w:marBottom w:val="0"/>
      <w:divBdr>
        <w:top w:val="none" w:sz="0" w:space="0" w:color="auto"/>
        <w:left w:val="none" w:sz="0" w:space="0" w:color="auto"/>
        <w:bottom w:val="none" w:sz="0" w:space="0" w:color="auto"/>
        <w:right w:val="none" w:sz="0" w:space="0" w:color="auto"/>
      </w:divBdr>
    </w:div>
    <w:div w:id="1368026731">
      <w:bodyDiv w:val="1"/>
      <w:marLeft w:val="0"/>
      <w:marRight w:val="0"/>
      <w:marTop w:val="0"/>
      <w:marBottom w:val="0"/>
      <w:divBdr>
        <w:top w:val="none" w:sz="0" w:space="0" w:color="auto"/>
        <w:left w:val="none" w:sz="0" w:space="0" w:color="auto"/>
        <w:bottom w:val="none" w:sz="0" w:space="0" w:color="auto"/>
        <w:right w:val="none" w:sz="0" w:space="0" w:color="auto"/>
      </w:divBdr>
    </w:div>
    <w:div w:id="1378775149">
      <w:bodyDiv w:val="1"/>
      <w:marLeft w:val="0"/>
      <w:marRight w:val="0"/>
      <w:marTop w:val="0"/>
      <w:marBottom w:val="0"/>
      <w:divBdr>
        <w:top w:val="none" w:sz="0" w:space="0" w:color="auto"/>
        <w:left w:val="none" w:sz="0" w:space="0" w:color="auto"/>
        <w:bottom w:val="none" w:sz="0" w:space="0" w:color="auto"/>
        <w:right w:val="none" w:sz="0" w:space="0" w:color="auto"/>
      </w:divBdr>
    </w:div>
    <w:div w:id="1408309104">
      <w:bodyDiv w:val="1"/>
      <w:marLeft w:val="0"/>
      <w:marRight w:val="0"/>
      <w:marTop w:val="0"/>
      <w:marBottom w:val="0"/>
      <w:divBdr>
        <w:top w:val="none" w:sz="0" w:space="0" w:color="auto"/>
        <w:left w:val="none" w:sz="0" w:space="0" w:color="auto"/>
        <w:bottom w:val="none" w:sz="0" w:space="0" w:color="auto"/>
        <w:right w:val="none" w:sz="0" w:space="0" w:color="auto"/>
      </w:divBdr>
    </w:div>
    <w:div w:id="1423338045">
      <w:bodyDiv w:val="1"/>
      <w:marLeft w:val="0"/>
      <w:marRight w:val="0"/>
      <w:marTop w:val="0"/>
      <w:marBottom w:val="0"/>
      <w:divBdr>
        <w:top w:val="none" w:sz="0" w:space="0" w:color="auto"/>
        <w:left w:val="none" w:sz="0" w:space="0" w:color="auto"/>
        <w:bottom w:val="none" w:sz="0" w:space="0" w:color="auto"/>
        <w:right w:val="none" w:sz="0" w:space="0" w:color="auto"/>
      </w:divBdr>
    </w:div>
    <w:div w:id="1485313090">
      <w:bodyDiv w:val="1"/>
      <w:marLeft w:val="0"/>
      <w:marRight w:val="0"/>
      <w:marTop w:val="0"/>
      <w:marBottom w:val="0"/>
      <w:divBdr>
        <w:top w:val="none" w:sz="0" w:space="0" w:color="auto"/>
        <w:left w:val="none" w:sz="0" w:space="0" w:color="auto"/>
        <w:bottom w:val="none" w:sz="0" w:space="0" w:color="auto"/>
        <w:right w:val="none" w:sz="0" w:space="0" w:color="auto"/>
      </w:divBdr>
    </w:div>
    <w:div w:id="1488670745">
      <w:bodyDiv w:val="1"/>
      <w:marLeft w:val="0"/>
      <w:marRight w:val="0"/>
      <w:marTop w:val="0"/>
      <w:marBottom w:val="0"/>
      <w:divBdr>
        <w:top w:val="none" w:sz="0" w:space="0" w:color="auto"/>
        <w:left w:val="none" w:sz="0" w:space="0" w:color="auto"/>
        <w:bottom w:val="none" w:sz="0" w:space="0" w:color="auto"/>
        <w:right w:val="none" w:sz="0" w:space="0" w:color="auto"/>
      </w:divBdr>
    </w:div>
    <w:div w:id="1499225697">
      <w:bodyDiv w:val="1"/>
      <w:marLeft w:val="0"/>
      <w:marRight w:val="0"/>
      <w:marTop w:val="0"/>
      <w:marBottom w:val="0"/>
      <w:divBdr>
        <w:top w:val="none" w:sz="0" w:space="0" w:color="auto"/>
        <w:left w:val="none" w:sz="0" w:space="0" w:color="auto"/>
        <w:bottom w:val="none" w:sz="0" w:space="0" w:color="auto"/>
        <w:right w:val="none" w:sz="0" w:space="0" w:color="auto"/>
      </w:divBdr>
    </w:div>
    <w:div w:id="1509054147">
      <w:bodyDiv w:val="1"/>
      <w:marLeft w:val="0"/>
      <w:marRight w:val="0"/>
      <w:marTop w:val="0"/>
      <w:marBottom w:val="0"/>
      <w:divBdr>
        <w:top w:val="none" w:sz="0" w:space="0" w:color="auto"/>
        <w:left w:val="none" w:sz="0" w:space="0" w:color="auto"/>
        <w:bottom w:val="none" w:sz="0" w:space="0" w:color="auto"/>
        <w:right w:val="none" w:sz="0" w:space="0" w:color="auto"/>
      </w:divBdr>
    </w:div>
    <w:div w:id="1533181010">
      <w:bodyDiv w:val="1"/>
      <w:marLeft w:val="0"/>
      <w:marRight w:val="0"/>
      <w:marTop w:val="0"/>
      <w:marBottom w:val="0"/>
      <w:divBdr>
        <w:top w:val="none" w:sz="0" w:space="0" w:color="auto"/>
        <w:left w:val="none" w:sz="0" w:space="0" w:color="auto"/>
        <w:bottom w:val="none" w:sz="0" w:space="0" w:color="auto"/>
        <w:right w:val="none" w:sz="0" w:space="0" w:color="auto"/>
      </w:divBdr>
      <w:divsChild>
        <w:div w:id="806581218">
          <w:marLeft w:val="0"/>
          <w:marRight w:val="0"/>
          <w:marTop w:val="0"/>
          <w:marBottom w:val="0"/>
          <w:divBdr>
            <w:top w:val="none" w:sz="0" w:space="0" w:color="auto"/>
            <w:left w:val="none" w:sz="0" w:space="0" w:color="auto"/>
            <w:bottom w:val="none" w:sz="0" w:space="0" w:color="auto"/>
            <w:right w:val="none" w:sz="0" w:space="0" w:color="auto"/>
          </w:divBdr>
        </w:div>
      </w:divsChild>
    </w:div>
    <w:div w:id="1555390505">
      <w:bodyDiv w:val="1"/>
      <w:marLeft w:val="0"/>
      <w:marRight w:val="0"/>
      <w:marTop w:val="0"/>
      <w:marBottom w:val="0"/>
      <w:divBdr>
        <w:top w:val="none" w:sz="0" w:space="0" w:color="auto"/>
        <w:left w:val="none" w:sz="0" w:space="0" w:color="auto"/>
        <w:bottom w:val="none" w:sz="0" w:space="0" w:color="auto"/>
        <w:right w:val="none" w:sz="0" w:space="0" w:color="auto"/>
      </w:divBdr>
    </w:div>
    <w:div w:id="1603762919">
      <w:bodyDiv w:val="1"/>
      <w:marLeft w:val="0"/>
      <w:marRight w:val="0"/>
      <w:marTop w:val="0"/>
      <w:marBottom w:val="0"/>
      <w:divBdr>
        <w:top w:val="none" w:sz="0" w:space="0" w:color="auto"/>
        <w:left w:val="none" w:sz="0" w:space="0" w:color="auto"/>
        <w:bottom w:val="none" w:sz="0" w:space="0" w:color="auto"/>
        <w:right w:val="none" w:sz="0" w:space="0" w:color="auto"/>
      </w:divBdr>
    </w:div>
    <w:div w:id="1604730958">
      <w:bodyDiv w:val="1"/>
      <w:marLeft w:val="0"/>
      <w:marRight w:val="0"/>
      <w:marTop w:val="0"/>
      <w:marBottom w:val="0"/>
      <w:divBdr>
        <w:top w:val="none" w:sz="0" w:space="0" w:color="auto"/>
        <w:left w:val="none" w:sz="0" w:space="0" w:color="auto"/>
        <w:bottom w:val="none" w:sz="0" w:space="0" w:color="auto"/>
        <w:right w:val="none" w:sz="0" w:space="0" w:color="auto"/>
      </w:divBdr>
    </w:div>
    <w:div w:id="1619724892">
      <w:bodyDiv w:val="1"/>
      <w:marLeft w:val="0"/>
      <w:marRight w:val="0"/>
      <w:marTop w:val="0"/>
      <w:marBottom w:val="0"/>
      <w:divBdr>
        <w:top w:val="none" w:sz="0" w:space="0" w:color="auto"/>
        <w:left w:val="none" w:sz="0" w:space="0" w:color="auto"/>
        <w:bottom w:val="none" w:sz="0" w:space="0" w:color="auto"/>
        <w:right w:val="none" w:sz="0" w:space="0" w:color="auto"/>
      </w:divBdr>
    </w:div>
    <w:div w:id="1620528138">
      <w:bodyDiv w:val="1"/>
      <w:marLeft w:val="0"/>
      <w:marRight w:val="0"/>
      <w:marTop w:val="0"/>
      <w:marBottom w:val="0"/>
      <w:divBdr>
        <w:top w:val="none" w:sz="0" w:space="0" w:color="auto"/>
        <w:left w:val="none" w:sz="0" w:space="0" w:color="auto"/>
        <w:bottom w:val="none" w:sz="0" w:space="0" w:color="auto"/>
        <w:right w:val="none" w:sz="0" w:space="0" w:color="auto"/>
      </w:divBdr>
    </w:div>
    <w:div w:id="1638224152">
      <w:bodyDiv w:val="1"/>
      <w:marLeft w:val="0"/>
      <w:marRight w:val="0"/>
      <w:marTop w:val="0"/>
      <w:marBottom w:val="0"/>
      <w:divBdr>
        <w:top w:val="none" w:sz="0" w:space="0" w:color="auto"/>
        <w:left w:val="none" w:sz="0" w:space="0" w:color="auto"/>
        <w:bottom w:val="none" w:sz="0" w:space="0" w:color="auto"/>
        <w:right w:val="none" w:sz="0" w:space="0" w:color="auto"/>
      </w:divBdr>
    </w:div>
    <w:div w:id="1639921471">
      <w:bodyDiv w:val="1"/>
      <w:marLeft w:val="0"/>
      <w:marRight w:val="0"/>
      <w:marTop w:val="0"/>
      <w:marBottom w:val="0"/>
      <w:divBdr>
        <w:top w:val="none" w:sz="0" w:space="0" w:color="auto"/>
        <w:left w:val="none" w:sz="0" w:space="0" w:color="auto"/>
        <w:bottom w:val="none" w:sz="0" w:space="0" w:color="auto"/>
        <w:right w:val="none" w:sz="0" w:space="0" w:color="auto"/>
      </w:divBdr>
    </w:div>
    <w:div w:id="1661805397">
      <w:bodyDiv w:val="1"/>
      <w:marLeft w:val="0"/>
      <w:marRight w:val="0"/>
      <w:marTop w:val="0"/>
      <w:marBottom w:val="0"/>
      <w:divBdr>
        <w:top w:val="none" w:sz="0" w:space="0" w:color="auto"/>
        <w:left w:val="none" w:sz="0" w:space="0" w:color="auto"/>
        <w:bottom w:val="none" w:sz="0" w:space="0" w:color="auto"/>
        <w:right w:val="none" w:sz="0" w:space="0" w:color="auto"/>
      </w:divBdr>
    </w:div>
    <w:div w:id="1681738110">
      <w:bodyDiv w:val="1"/>
      <w:marLeft w:val="0"/>
      <w:marRight w:val="0"/>
      <w:marTop w:val="0"/>
      <w:marBottom w:val="0"/>
      <w:divBdr>
        <w:top w:val="none" w:sz="0" w:space="0" w:color="auto"/>
        <w:left w:val="none" w:sz="0" w:space="0" w:color="auto"/>
        <w:bottom w:val="none" w:sz="0" w:space="0" w:color="auto"/>
        <w:right w:val="none" w:sz="0" w:space="0" w:color="auto"/>
      </w:divBdr>
    </w:div>
    <w:div w:id="1709715732">
      <w:bodyDiv w:val="1"/>
      <w:marLeft w:val="0"/>
      <w:marRight w:val="0"/>
      <w:marTop w:val="0"/>
      <w:marBottom w:val="0"/>
      <w:divBdr>
        <w:top w:val="none" w:sz="0" w:space="0" w:color="auto"/>
        <w:left w:val="none" w:sz="0" w:space="0" w:color="auto"/>
        <w:bottom w:val="none" w:sz="0" w:space="0" w:color="auto"/>
        <w:right w:val="none" w:sz="0" w:space="0" w:color="auto"/>
      </w:divBdr>
    </w:div>
    <w:div w:id="1734962892">
      <w:bodyDiv w:val="1"/>
      <w:marLeft w:val="0"/>
      <w:marRight w:val="0"/>
      <w:marTop w:val="0"/>
      <w:marBottom w:val="0"/>
      <w:divBdr>
        <w:top w:val="none" w:sz="0" w:space="0" w:color="auto"/>
        <w:left w:val="none" w:sz="0" w:space="0" w:color="auto"/>
        <w:bottom w:val="none" w:sz="0" w:space="0" w:color="auto"/>
        <w:right w:val="none" w:sz="0" w:space="0" w:color="auto"/>
      </w:divBdr>
    </w:div>
    <w:div w:id="1746949994">
      <w:bodyDiv w:val="1"/>
      <w:marLeft w:val="0"/>
      <w:marRight w:val="0"/>
      <w:marTop w:val="0"/>
      <w:marBottom w:val="0"/>
      <w:divBdr>
        <w:top w:val="none" w:sz="0" w:space="0" w:color="auto"/>
        <w:left w:val="none" w:sz="0" w:space="0" w:color="auto"/>
        <w:bottom w:val="none" w:sz="0" w:space="0" w:color="auto"/>
        <w:right w:val="none" w:sz="0" w:space="0" w:color="auto"/>
      </w:divBdr>
    </w:div>
    <w:div w:id="1758362772">
      <w:bodyDiv w:val="1"/>
      <w:marLeft w:val="0"/>
      <w:marRight w:val="0"/>
      <w:marTop w:val="0"/>
      <w:marBottom w:val="0"/>
      <w:divBdr>
        <w:top w:val="none" w:sz="0" w:space="0" w:color="auto"/>
        <w:left w:val="none" w:sz="0" w:space="0" w:color="auto"/>
        <w:bottom w:val="none" w:sz="0" w:space="0" w:color="auto"/>
        <w:right w:val="none" w:sz="0" w:space="0" w:color="auto"/>
      </w:divBdr>
    </w:div>
    <w:div w:id="1800495910">
      <w:bodyDiv w:val="1"/>
      <w:marLeft w:val="0"/>
      <w:marRight w:val="0"/>
      <w:marTop w:val="0"/>
      <w:marBottom w:val="0"/>
      <w:divBdr>
        <w:top w:val="none" w:sz="0" w:space="0" w:color="auto"/>
        <w:left w:val="none" w:sz="0" w:space="0" w:color="auto"/>
        <w:bottom w:val="none" w:sz="0" w:space="0" w:color="auto"/>
        <w:right w:val="none" w:sz="0" w:space="0" w:color="auto"/>
      </w:divBdr>
    </w:div>
    <w:div w:id="1804345750">
      <w:bodyDiv w:val="1"/>
      <w:marLeft w:val="0"/>
      <w:marRight w:val="0"/>
      <w:marTop w:val="0"/>
      <w:marBottom w:val="0"/>
      <w:divBdr>
        <w:top w:val="none" w:sz="0" w:space="0" w:color="auto"/>
        <w:left w:val="none" w:sz="0" w:space="0" w:color="auto"/>
        <w:bottom w:val="none" w:sz="0" w:space="0" w:color="auto"/>
        <w:right w:val="none" w:sz="0" w:space="0" w:color="auto"/>
      </w:divBdr>
    </w:div>
    <w:div w:id="1820340123">
      <w:bodyDiv w:val="1"/>
      <w:marLeft w:val="0"/>
      <w:marRight w:val="0"/>
      <w:marTop w:val="0"/>
      <w:marBottom w:val="0"/>
      <w:divBdr>
        <w:top w:val="none" w:sz="0" w:space="0" w:color="auto"/>
        <w:left w:val="none" w:sz="0" w:space="0" w:color="auto"/>
        <w:bottom w:val="none" w:sz="0" w:space="0" w:color="auto"/>
        <w:right w:val="none" w:sz="0" w:space="0" w:color="auto"/>
      </w:divBdr>
    </w:div>
    <w:div w:id="1823544133">
      <w:bodyDiv w:val="1"/>
      <w:marLeft w:val="0"/>
      <w:marRight w:val="0"/>
      <w:marTop w:val="0"/>
      <w:marBottom w:val="0"/>
      <w:divBdr>
        <w:top w:val="none" w:sz="0" w:space="0" w:color="auto"/>
        <w:left w:val="none" w:sz="0" w:space="0" w:color="auto"/>
        <w:bottom w:val="none" w:sz="0" w:space="0" w:color="auto"/>
        <w:right w:val="none" w:sz="0" w:space="0" w:color="auto"/>
      </w:divBdr>
    </w:div>
    <w:div w:id="1835025771">
      <w:bodyDiv w:val="1"/>
      <w:marLeft w:val="0"/>
      <w:marRight w:val="0"/>
      <w:marTop w:val="0"/>
      <w:marBottom w:val="0"/>
      <w:divBdr>
        <w:top w:val="none" w:sz="0" w:space="0" w:color="auto"/>
        <w:left w:val="none" w:sz="0" w:space="0" w:color="auto"/>
        <w:bottom w:val="none" w:sz="0" w:space="0" w:color="auto"/>
        <w:right w:val="none" w:sz="0" w:space="0" w:color="auto"/>
      </w:divBdr>
    </w:div>
    <w:div w:id="1844734130">
      <w:bodyDiv w:val="1"/>
      <w:marLeft w:val="0"/>
      <w:marRight w:val="0"/>
      <w:marTop w:val="0"/>
      <w:marBottom w:val="0"/>
      <w:divBdr>
        <w:top w:val="none" w:sz="0" w:space="0" w:color="auto"/>
        <w:left w:val="none" w:sz="0" w:space="0" w:color="auto"/>
        <w:bottom w:val="none" w:sz="0" w:space="0" w:color="auto"/>
        <w:right w:val="none" w:sz="0" w:space="0" w:color="auto"/>
      </w:divBdr>
    </w:div>
    <w:div w:id="1874999867">
      <w:bodyDiv w:val="1"/>
      <w:marLeft w:val="0"/>
      <w:marRight w:val="0"/>
      <w:marTop w:val="0"/>
      <w:marBottom w:val="0"/>
      <w:divBdr>
        <w:top w:val="none" w:sz="0" w:space="0" w:color="auto"/>
        <w:left w:val="none" w:sz="0" w:space="0" w:color="auto"/>
        <w:bottom w:val="none" w:sz="0" w:space="0" w:color="auto"/>
        <w:right w:val="none" w:sz="0" w:space="0" w:color="auto"/>
      </w:divBdr>
    </w:div>
    <w:div w:id="1876580452">
      <w:bodyDiv w:val="1"/>
      <w:marLeft w:val="0"/>
      <w:marRight w:val="0"/>
      <w:marTop w:val="0"/>
      <w:marBottom w:val="0"/>
      <w:divBdr>
        <w:top w:val="none" w:sz="0" w:space="0" w:color="auto"/>
        <w:left w:val="none" w:sz="0" w:space="0" w:color="auto"/>
        <w:bottom w:val="none" w:sz="0" w:space="0" w:color="auto"/>
        <w:right w:val="none" w:sz="0" w:space="0" w:color="auto"/>
      </w:divBdr>
    </w:div>
    <w:div w:id="1885827920">
      <w:bodyDiv w:val="1"/>
      <w:marLeft w:val="0"/>
      <w:marRight w:val="0"/>
      <w:marTop w:val="0"/>
      <w:marBottom w:val="0"/>
      <w:divBdr>
        <w:top w:val="none" w:sz="0" w:space="0" w:color="auto"/>
        <w:left w:val="none" w:sz="0" w:space="0" w:color="auto"/>
        <w:bottom w:val="none" w:sz="0" w:space="0" w:color="auto"/>
        <w:right w:val="none" w:sz="0" w:space="0" w:color="auto"/>
      </w:divBdr>
    </w:div>
    <w:div w:id="1893542399">
      <w:bodyDiv w:val="1"/>
      <w:marLeft w:val="0"/>
      <w:marRight w:val="0"/>
      <w:marTop w:val="0"/>
      <w:marBottom w:val="0"/>
      <w:divBdr>
        <w:top w:val="none" w:sz="0" w:space="0" w:color="auto"/>
        <w:left w:val="none" w:sz="0" w:space="0" w:color="auto"/>
        <w:bottom w:val="none" w:sz="0" w:space="0" w:color="auto"/>
        <w:right w:val="none" w:sz="0" w:space="0" w:color="auto"/>
      </w:divBdr>
    </w:div>
    <w:div w:id="1937708272">
      <w:bodyDiv w:val="1"/>
      <w:marLeft w:val="0"/>
      <w:marRight w:val="0"/>
      <w:marTop w:val="0"/>
      <w:marBottom w:val="0"/>
      <w:divBdr>
        <w:top w:val="none" w:sz="0" w:space="0" w:color="auto"/>
        <w:left w:val="none" w:sz="0" w:space="0" w:color="auto"/>
        <w:bottom w:val="none" w:sz="0" w:space="0" w:color="auto"/>
        <w:right w:val="none" w:sz="0" w:space="0" w:color="auto"/>
      </w:divBdr>
    </w:div>
    <w:div w:id="1949579687">
      <w:bodyDiv w:val="1"/>
      <w:marLeft w:val="0"/>
      <w:marRight w:val="0"/>
      <w:marTop w:val="0"/>
      <w:marBottom w:val="0"/>
      <w:divBdr>
        <w:top w:val="none" w:sz="0" w:space="0" w:color="auto"/>
        <w:left w:val="none" w:sz="0" w:space="0" w:color="auto"/>
        <w:bottom w:val="none" w:sz="0" w:space="0" w:color="auto"/>
        <w:right w:val="none" w:sz="0" w:space="0" w:color="auto"/>
      </w:divBdr>
    </w:div>
    <w:div w:id="1964799948">
      <w:bodyDiv w:val="1"/>
      <w:marLeft w:val="0"/>
      <w:marRight w:val="0"/>
      <w:marTop w:val="0"/>
      <w:marBottom w:val="0"/>
      <w:divBdr>
        <w:top w:val="none" w:sz="0" w:space="0" w:color="auto"/>
        <w:left w:val="none" w:sz="0" w:space="0" w:color="auto"/>
        <w:bottom w:val="none" w:sz="0" w:space="0" w:color="auto"/>
        <w:right w:val="none" w:sz="0" w:space="0" w:color="auto"/>
      </w:divBdr>
    </w:div>
    <w:div w:id="1970477185">
      <w:bodyDiv w:val="1"/>
      <w:marLeft w:val="0"/>
      <w:marRight w:val="0"/>
      <w:marTop w:val="0"/>
      <w:marBottom w:val="0"/>
      <w:divBdr>
        <w:top w:val="none" w:sz="0" w:space="0" w:color="auto"/>
        <w:left w:val="none" w:sz="0" w:space="0" w:color="auto"/>
        <w:bottom w:val="none" w:sz="0" w:space="0" w:color="auto"/>
        <w:right w:val="none" w:sz="0" w:space="0" w:color="auto"/>
      </w:divBdr>
    </w:div>
    <w:div w:id="1976911835">
      <w:bodyDiv w:val="1"/>
      <w:marLeft w:val="0"/>
      <w:marRight w:val="0"/>
      <w:marTop w:val="0"/>
      <w:marBottom w:val="0"/>
      <w:divBdr>
        <w:top w:val="none" w:sz="0" w:space="0" w:color="auto"/>
        <w:left w:val="none" w:sz="0" w:space="0" w:color="auto"/>
        <w:bottom w:val="none" w:sz="0" w:space="0" w:color="auto"/>
        <w:right w:val="none" w:sz="0" w:space="0" w:color="auto"/>
      </w:divBdr>
    </w:div>
    <w:div w:id="2023049327">
      <w:bodyDiv w:val="1"/>
      <w:marLeft w:val="0"/>
      <w:marRight w:val="0"/>
      <w:marTop w:val="0"/>
      <w:marBottom w:val="0"/>
      <w:divBdr>
        <w:top w:val="none" w:sz="0" w:space="0" w:color="auto"/>
        <w:left w:val="none" w:sz="0" w:space="0" w:color="auto"/>
        <w:bottom w:val="none" w:sz="0" w:space="0" w:color="auto"/>
        <w:right w:val="none" w:sz="0" w:space="0" w:color="auto"/>
      </w:divBdr>
    </w:div>
    <w:div w:id="2037927350">
      <w:bodyDiv w:val="1"/>
      <w:marLeft w:val="0"/>
      <w:marRight w:val="0"/>
      <w:marTop w:val="0"/>
      <w:marBottom w:val="0"/>
      <w:divBdr>
        <w:top w:val="none" w:sz="0" w:space="0" w:color="auto"/>
        <w:left w:val="none" w:sz="0" w:space="0" w:color="auto"/>
        <w:bottom w:val="none" w:sz="0" w:space="0" w:color="auto"/>
        <w:right w:val="none" w:sz="0" w:space="0" w:color="auto"/>
      </w:divBdr>
    </w:div>
    <w:div w:id="2038659360">
      <w:bodyDiv w:val="1"/>
      <w:marLeft w:val="0"/>
      <w:marRight w:val="0"/>
      <w:marTop w:val="0"/>
      <w:marBottom w:val="0"/>
      <w:divBdr>
        <w:top w:val="none" w:sz="0" w:space="0" w:color="auto"/>
        <w:left w:val="none" w:sz="0" w:space="0" w:color="auto"/>
        <w:bottom w:val="none" w:sz="0" w:space="0" w:color="auto"/>
        <w:right w:val="none" w:sz="0" w:space="0" w:color="auto"/>
      </w:divBdr>
    </w:div>
    <w:div w:id="2056928162">
      <w:bodyDiv w:val="1"/>
      <w:marLeft w:val="0"/>
      <w:marRight w:val="0"/>
      <w:marTop w:val="0"/>
      <w:marBottom w:val="0"/>
      <w:divBdr>
        <w:top w:val="none" w:sz="0" w:space="0" w:color="auto"/>
        <w:left w:val="none" w:sz="0" w:space="0" w:color="auto"/>
        <w:bottom w:val="none" w:sz="0" w:space="0" w:color="auto"/>
        <w:right w:val="none" w:sz="0" w:space="0" w:color="auto"/>
      </w:divBdr>
    </w:div>
    <w:div w:id="2067487184">
      <w:bodyDiv w:val="1"/>
      <w:marLeft w:val="0"/>
      <w:marRight w:val="0"/>
      <w:marTop w:val="0"/>
      <w:marBottom w:val="0"/>
      <w:divBdr>
        <w:top w:val="none" w:sz="0" w:space="0" w:color="auto"/>
        <w:left w:val="none" w:sz="0" w:space="0" w:color="auto"/>
        <w:bottom w:val="none" w:sz="0" w:space="0" w:color="auto"/>
        <w:right w:val="none" w:sz="0" w:space="0" w:color="auto"/>
      </w:divBdr>
    </w:div>
    <w:div w:id="2074892070">
      <w:bodyDiv w:val="1"/>
      <w:marLeft w:val="0"/>
      <w:marRight w:val="0"/>
      <w:marTop w:val="0"/>
      <w:marBottom w:val="0"/>
      <w:divBdr>
        <w:top w:val="none" w:sz="0" w:space="0" w:color="auto"/>
        <w:left w:val="none" w:sz="0" w:space="0" w:color="auto"/>
        <w:bottom w:val="none" w:sz="0" w:space="0" w:color="auto"/>
        <w:right w:val="none" w:sz="0" w:space="0" w:color="auto"/>
      </w:divBdr>
    </w:div>
    <w:div w:id="2107267142">
      <w:bodyDiv w:val="1"/>
      <w:marLeft w:val="0"/>
      <w:marRight w:val="0"/>
      <w:marTop w:val="0"/>
      <w:marBottom w:val="0"/>
      <w:divBdr>
        <w:top w:val="none" w:sz="0" w:space="0" w:color="auto"/>
        <w:left w:val="none" w:sz="0" w:space="0" w:color="auto"/>
        <w:bottom w:val="none" w:sz="0" w:space="0" w:color="auto"/>
        <w:right w:val="none" w:sz="0" w:space="0" w:color="auto"/>
      </w:divBdr>
    </w:div>
    <w:div w:id="2109883360">
      <w:bodyDiv w:val="1"/>
      <w:marLeft w:val="0"/>
      <w:marRight w:val="0"/>
      <w:marTop w:val="0"/>
      <w:marBottom w:val="0"/>
      <w:divBdr>
        <w:top w:val="none" w:sz="0" w:space="0" w:color="auto"/>
        <w:left w:val="none" w:sz="0" w:space="0" w:color="auto"/>
        <w:bottom w:val="none" w:sz="0" w:space="0" w:color="auto"/>
        <w:right w:val="none" w:sz="0" w:space="0" w:color="auto"/>
      </w:divBdr>
    </w:div>
    <w:div w:id="21300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4991</Words>
  <Characters>27455</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n_marre</dc:creator>
  <cp:keywords/>
  <cp:lastModifiedBy>professeur</cp:lastModifiedBy>
  <cp:revision>2</cp:revision>
  <dcterms:created xsi:type="dcterms:W3CDTF">2016-07-05T06:40:00Z</dcterms:created>
  <dcterms:modified xsi:type="dcterms:W3CDTF">2016-07-05T06:40:00Z</dcterms:modified>
</cp:coreProperties>
</file>