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021342" w:rsidP="00021342">
      <w:pPr>
        <w:pStyle w:val="Titre1"/>
        <w:jc w:val="center"/>
        <w:rPr>
          <w:rFonts w:ascii="Times New Roman" w:hAnsi="Times New Roman"/>
          <w:b/>
          <w:sz w:val="32"/>
          <w:szCs w:val="32"/>
        </w:rPr>
      </w:pPr>
      <w:r>
        <w:rPr>
          <w:rFonts w:ascii="Times New Roman" w:hAnsi="Times New Roman"/>
          <w:b/>
          <w:sz w:val="32"/>
          <w:szCs w:val="32"/>
        </w:rPr>
        <w:t>CM2</w:t>
      </w:r>
      <w:r w:rsidR="00604CFE">
        <w:rPr>
          <w:rFonts w:ascii="Times New Roman" w:hAnsi="Times New Roman"/>
          <w:b/>
          <w:sz w:val="32"/>
          <w:szCs w:val="32"/>
        </w:rPr>
        <w:t xml:space="preserve"> 7 :</w:t>
      </w:r>
      <w:r w:rsidRPr="004C2D04">
        <w:rPr>
          <w:rFonts w:ascii="Times New Roman" w:hAnsi="Times New Roman"/>
          <w:b/>
          <w:sz w:val="32"/>
          <w:szCs w:val="32"/>
        </w:rPr>
        <w:t xml:space="preserve"> Progresser en orthographe</w:t>
      </w:r>
    </w:p>
    <w:p w:rsidR="00021342" w:rsidRDefault="00021342" w:rsidP="00021342">
      <w:pPr>
        <w:pStyle w:val="Titre1"/>
        <w:rPr>
          <w:rFonts w:ascii="Times New Roman" w:hAnsi="Times New Roman"/>
        </w:rPr>
      </w:pPr>
    </w:p>
    <w:p w:rsidR="00021342" w:rsidRPr="00C31BEE" w:rsidRDefault="00021342" w:rsidP="00021342">
      <w:pPr>
        <w:pStyle w:val="Textebrut"/>
        <w:rPr>
          <w:rFonts w:ascii="Times New Roman" w:hAnsi="Times New Roman"/>
          <w:sz w:val="28"/>
          <w:szCs w:val="28"/>
        </w:rPr>
      </w:pPr>
      <w:r w:rsidRPr="00C31BEE">
        <w:rPr>
          <w:rFonts w:ascii="Times New Roman" w:hAnsi="Times New Roman"/>
          <w:sz w:val="28"/>
          <w:szCs w:val="28"/>
        </w:rPr>
        <w:t xml:space="preserve">Liste </w:t>
      </w:r>
      <w:r w:rsidR="005458E1" w:rsidRPr="00C31BEE">
        <w:rPr>
          <w:rFonts w:ascii="Times New Roman" w:hAnsi="Times New Roman"/>
          <w:sz w:val="28"/>
          <w:szCs w:val="28"/>
        </w:rPr>
        <w:t xml:space="preserve">de mots </w:t>
      </w:r>
      <w:r w:rsidRPr="00C31BEE">
        <w:rPr>
          <w:rFonts w:ascii="Times New Roman" w:hAnsi="Times New Roman"/>
          <w:sz w:val="28"/>
          <w:szCs w:val="28"/>
        </w:rPr>
        <w:t xml:space="preserve">7 : </w:t>
      </w:r>
    </w:p>
    <w:p w:rsidR="00C31BEE" w:rsidRPr="00C31BEE" w:rsidRDefault="00C31BEE" w:rsidP="00021342">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800"/>
        <w:gridCol w:w="1739"/>
        <w:gridCol w:w="1861"/>
        <w:gridCol w:w="2074"/>
      </w:tblGrid>
      <w:tr w:rsidR="00C31BEE" w:rsidRPr="00C31BEE" w:rsidTr="00C31BEE">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soigner</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 congé</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rechercher</w:t>
            </w:r>
          </w:p>
        </w:tc>
        <w:tc>
          <w:tcPr>
            <w:tcW w:w="2729"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curieux</w:t>
            </w:r>
          </w:p>
        </w:tc>
      </w:tr>
      <w:tr w:rsidR="00C31BEE" w:rsidRPr="00C31BEE" w:rsidTr="00C31BEE">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 volet</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une femelle</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 lin</w:t>
            </w:r>
          </w:p>
        </w:tc>
        <w:tc>
          <w:tcPr>
            <w:tcW w:w="2729"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puissant</w:t>
            </w:r>
          </w:p>
        </w:tc>
      </w:tr>
      <w:tr w:rsidR="00C31BEE" w:rsidRPr="00C31BEE" w:rsidTr="00C31BEE">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la rentrée</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un détour</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dénudé (e)</w:t>
            </w:r>
          </w:p>
        </w:tc>
        <w:tc>
          <w:tcPr>
            <w:tcW w:w="2729"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une grange</w:t>
            </w:r>
          </w:p>
        </w:tc>
      </w:tr>
      <w:tr w:rsidR="00C31BEE" w:rsidRPr="00C31BEE" w:rsidTr="00C31BEE">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 principe</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soupirer</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un ravage</w:t>
            </w:r>
          </w:p>
        </w:tc>
        <w:tc>
          <w:tcPr>
            <w:tcW w:w="2729"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généralement</w:t>
            </w:r>
          </w:p>
        </w:tc>
      </w:tr>
      <w:tr w:rsidR="00C31BEE" w:rsidRPr="00C31BEE" w:rsidTr="00C31BEE">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 soin</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une source</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la recherche</w:t>
            </w:r>
          </w:p>
        </w:tc>
        <w:tc>
          <w:tcPr>
            <w:tcW w:w="2729"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classique</w:t>
            </w:r>
          </w:p>
        </w:tc>
      </w:tr>
      <w:tr w:rsidR="00C31BEE" w:rsidRPr="00C31BEE" w:rsidTr="00C31BEE">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 bloc</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 noyer</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un endroit</w:t>
            </w:r>
          </w:p>
        </w:tc>
        <w:tc>
          <w:tcPr>
            <w:tcW w:w="2729"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une indication</w:t>
            </w:r>
          </w:p>
        </w:tc>
      </w:tr>
      <w:tr w:rsidR="00C31BEE" w:rsidRPr="00C31BEE" w:rsidTr="00C31BEE">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 défenseur</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 contraire</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la position</w:t>
            </w:r>
          </w:p>
        </w:tc>
        <w:tc>
          <w:tcPr>
            <w:tcW w:w="2729"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finalement</w:t>
            </w:r>
          </w:p>
        </w:tc>
      </w:tr>
      <w:tr w:rsidR="00C31BEE" w:rsidRPr="00C31BEE" w:rsidTr="00C31BEE">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prier</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la chaussée</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urgent</w:t>
            </w:r>
          </w:p>
        </w:tc>
        <w:tc>
          <w:tcPr>
            <w:tcW w:w="2729"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les préparatifs</w:t>
            </w:r>
          </w:p>
        </w:tc>
      </w:tr>
      <w:tr w:rsidR="00C31BEE" w:rsidRPr="00C31BEE" w:rsidTr="00C31BEE">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 jambon</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celui-ci</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celle-ci</w:t>
            </w:r>
          </w:p>
        </w:tc>
        <w:tc>
          <w:tcPr>
            <w:tcW w:w="2729"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aimable</w:t>
            </w:r>
          </w:p>
        </w:tc>
      </w:tr>
      <w:tr w:rsidR="00C31BEE" w:rsidRPr="00C31BEE" w:rsidTr="00C31BEE">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le cerisier</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la tempête</w:t>
            </w:r>
          </w:p>
        </w:tc>
        <w:tc>
          <w:tcPr>
            <w:tcW w:w="2728"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présenter</w:t>
            </w:r>
          </w:p>
        </w:tc>
        <w:tc>
          <w:tcPr>
            <w:tcW w:w="2729" w:type="dxa"/>
          </w:tcPr>
          <w:p w:rsidR="00C31BEE" w:rsidRPr="00C31BEE" w:rsidRDefault="00C31BEE" w:rsidP="0026335A">
            <w:pPr>
              <w:pStyle w:val="Textebrut"/>
              <w:rPr>
                <w:rFonts w:ascii="Times New Roman" w:hAnsi="Times New Roman"/>
                <w:sz w:val="28"/>
                <w:szCs w:val="28"/>
              </w:rPr>
            </w:pPr>
            <w:r w:rsidRPr="00C31BEE">
              <w:rPr>
                <w:rFonts w:ascii="Times New Roman" w:hAnsi="Times New Roman"/>
                <w:sz w:val="28"/>
                <w:szCs w:val="28"/>
              </w:rPr>
              <w:t>une distraction</w:t>
            </w:r>
          </w:p>
        </w:tc>
      </w:tr>
    </w:tbl>
    <w:p w:rsidR="00C31BEE" w:rsidRPr="00C31BEE" w:rsidRDefault="00C31BEE" w:rsidP="0026335A">
      <w:pPr>
        <w:pStyle w:val="Textebrut"/>
        <w:rPr>
          <w:rFonts w:ascii="Times New Roman" w:hAnsi="Times New Roman"/>
          <w:sz w:val="28"/>
          <w:szCs w:val="28"/>
        </w:rPr>
      </w:pPr>
    </w:p>
    <w:p w:rsidR="005F4CF8" w:rsidRDefault="005F4CF8" w:rsidP="0026335A">
      <w:pPr>
        <w:pStyle w:val="Textebrut"/>
        <w:rPr>
          <w:rFonts w:ascii="Times New Roman" w:hAnsi="Times New Roman"/>
          <w:sz w:val="28"/>
          <w:szCs w:val="28"/>
        </w:rPr>
      </w:pPr>
      <w:r w:rsidRPr="00C31BEE">
        <w:rPr>
          <w:rFonts w:ascii="Times New Roman" w:hAnsi="Times New Roman"/>
          <w:sz w:val="28"/>
          <w:szCs w:val="28"/>
        </w:rPr>
        <w:t xml:space="preserve">Dictée </w:t>
      </w:r>
      <w:r w:rsidR="005458E1" w:rsidRPr="00C31BEE">
        <w:rPr>
          <w:rFonts w:ascii="Times New Roman" w:hAnsi="Times New Roman"/>
          <w:sz w:val="28"/>
          <w:szCs w:val="28"/>
        </w:rPr>
        <w:t xml:space="preserve">préparée </w:t>
      </w:r>
      <w:r w:rsidRPr="00C31BEE">
        <w:rPr>
          <w:rFonts w:ascii="Times New Roman" w:hAnsi="Times New Roman"/>
          <w:sz w:val="28"/>
          <w:szCs w:val="28"/>
        </w:rPr>
        <w:t>n°13 :</w:t>
      </w:r>
    </w:p>
    <w:p w:rsidR="00C31BEE" w:rsidRPr="00C31BEE" w:rsidRDefault="00C31BEE" w:rsidP="0026335A">
      <w:pPr>
        <w:pStyle w:val="Textebrut"/>
        <w:rPr>
          <w:rFonts w:ascii="Times New Roman" w:hAnsi="Times New Roman"/>
          <w:sz w:val="28"/>
          <w:szCs w:val="28"/>
        </w:rPr>
      </w:pPr>
    </w:p>
    <w:p w:rsidR="0026335A" w:rsidRPr="00C31BEE" w:rsidRDefault="0026335A" w:rsidP="00807FB8">
      <w:pPr>
        <w:pStyle w:val="Textebrut"/>
        <w:jc w:val="center"/>
        <w:rPr>
          <w:rFonts w:ascii="Times New Roman" w:hAnsi="Times New Roman"/>
          <w:sz w:val="28"/>
          <w:szCs w:val="28"/>
        </w:rPr>
      </w:pPr>
      <w:r w:rsidRPr="00C31BEE">
        <w:rPr>
          <w:rFonts w:ascii="Times New Roman" w:hAnsi="Times New Roman"/>
          <w:sz w:val="28"/>
          <w:szCs w:val="28"/>
        </w:rPr>
        <w:t>Un</w:t>
      </w:r>
      <w:r w:rsidR="00257430" w:rsidRPr="00C31BEE">
        <w:rPr>
          <w:rFonts w:ascii="Times New Roman" w:hAnsi="Times New Roman"/>
          <w:sz w:val="28"/>
          <w:szCs w:val="28"/>
        </w:rPr>
        <w:t>e</w:t>
      </w:r>
      <w:r w:rsidRPr="00C31BEE">
        <w:rPr>
          <w:rFonts w:ascii="Times New Roman" w:hAnsi="Times New Roman"/>
          <w:sz w:val="28"/>
          <w:szCs w:val="28"/>
        </w:rPr>
        <w:t xml:space="preserve"> ascension dangereuse</w:t>
      </w:r>
    </w:p>
    <w:p w:rsidR="0026335A" w:rsidRPr="00C31BEE" w:rsidRDefault="0026335A" w:rsidP="00807FB8">
      <w:pPr>
        <w:pStyle w:val="Textebrut"/>
        <w:jc w:val="both"/>
        <w:rPr>
          <w:rFonts w:ascii="Times New Roman" w:hAnsi="Times New Roman"/>
          <w:sz w:val="28"/>
          <w:szCs w:val="28"/>
        </w:rPr>
      </w:pPr>
    </w:p>
    <w:p w:rsidR="0026335A" w:rsidRDefault="0026335A" w:rsidP="00807FB8">
      <w:pPr>
        <w:pStyle w:val="Textebrut"/>
        <w:jc w:val="both"/>
        <w:rPr>
          <w:rFonts w:ascii="Times New Roman" w:hAnsi="Times New Roman"/>
          <w:sz w:val="28"/>
          <w:szCs w:val="28"/>
        </w:rPr>
      </w:pPr>
      <w:r w:rsidRPr="00C31BEE">
        <w:rPr>
          <w:rFonts w:ascii="Times New Roman" w:hAnsi="Times New Roman"/>
          <w:sz w:val="28"/>
          <w:szCs w:val="28"/>
        </w:rPr>
        <w:t>Après l’ascension de la montagne, Paul était épuisé. Quand il arriva au sommet et qu’il marqua sa position, il soupira. Généralement, il allait bien plus vite quand il était à la recherche de l’exploit. Mais aujourd’hui, la tempête ne lui avait pas permis de progresser comme il l’avait prévu. Face au danger des vents violents, il avait fait un détour qui lui coûta de précieuses heures.</w:t>
      </w:r>
    </w:p>
    <w:p w:rsidR="00C31BEE" w:rsidRDefault="00C31BEE" w:rsidP="00807FB8">
      <w:pPr>
        <w:pStyle w:val="Textebrut"/>
        <w:jc w:val="both"/>
        <w:rPr>
          <w:rFonts w:ascii="Times New Roman" w:hAnsi="Times New Roman"/>
          <w:sz w:val="28"/>
          <w:szCs w:val="28"/>
        </w:rPr>
      </w:pPr>
    </w:p>
    <w:p w:rsidR="00C31BEE" w:rsidRDefault="00C31BEE" w:rsidP="00807FB8">
      <w:pPr>
        <w:pStyle w:val="Textebrut"/>
        <w:jc w:val="both"/>
        <w:rPr>
          <w:rFonts w:ascii="Times New Roman" w:hAnsi="Times New Roman"/>
          <w:sz w:val="28"/>
          <w:szCs w:val="28"/>
        </w:rPr>
      </w:pPr>
    </w:p>
    <w:p w:rsidR="00C31BEE" w:rsidRDefault="00C31BEE" w:rsidP="00807FB8">
      <w:pPr>
        <w:pStyle w:val="Textebrut"/>
        <w:jc w:val="both"/>
        <w:rPr>
          <w:rFonts w:ascii="Times New Roman" w:hAnsi="Times New Roman"/>
          <w:sz w:val="28"/>
          <w:szCs w:val="28"/>
        </w:rPr>
      </w:pPr>
    </w:p>
    <w:p w:rsidR="00C31BEE" w:rsidRDefault="00C31BEE" w:rsidP="00807FB8">
      <w:pPr>
        <w:pStyle w:val="Textebrut"/>
        <w:jc w:val="both"/>
        <w:rPr>
          <w:rFonts w:ascii="Times New Roman" w:hAnsi="Times New Roman"/>
          <w:sz w:val="28"/>
          <w:szCs w:val="28"/>
        </w:rPr>
      </w:pPr>
    </w:p>
    <w:p w:rsidR="00C31BEE" w:rsidRDefault="00C31BEE" w:rsidP="00807FB8">
      <w:pPr>
        <w:pStyle w:val="Textebrut"/>
        <w:jc w:val="both"/>
        <w:rPr>
          <w:rFonts w:ascii="Times New Roman" w:hAnsi="Times New Roman"/>
          <w:sz w:val="28"/>
          <w:szCs w:val="28"/>
        </w:rPr>
      </w:pPr>
    </w:p>
    <w:p w:rsidR="00C31BEE" w:rsidRDefault="00C31BEE" w:rsidP="00807FB8">
      <w:pPr>
        <w:pStyle w:val="Textebrut"/>
        <w:jc w:val="both"/>
        <w:rPr>
          <w:rFonts w:ascii="Times New Roman" w:hAnsi="Times New Roman"/>
          <w:sz w:val="28"/>
          <w:szCs w:val="28"/>
        </w:rPr>
      </w:pPr>
    </w:p>
    <w:p w:rsidR="00C31BEE" w:rsidRPr="004C2D04" w:rsidRDefault="00C31BEE" w:rsidP="00C31BEE">
      <w:pPr>
        <w:pStyle w:val="Titre1"/>
        <w:jc w:val="center"/>
        <w:rPr>
          <w:rFonts w:ascii="Times New Roman" w:hAnsi="Times New Roman"/>
          <w:b/>
          <w:sz w:val="32"/>
          <w:szCs w:val="32"/>
        </w:rPr>
      </w:pPr>
      <w:r>
        <w:rPr>
          <w:rFonts w:ascii="Times New Roman" w:hAnsi="Times New Roman"/>
          <w:b/>
          <w:sz w:val="32"/>
          <w:szCs w:val="32"/>
        </w:rPr>
        <w:lastRenderedPageBreak/>
        <w:t>CM2 7 :</w:t>
      </w:r>
      <w:r w:rsidRPr="004C2D04">
        <w:rPr>
          <w:rFonts w:ascii="Times New Roman" w:hAnsi="Times New Roman"/>
          <w:b/>
          <w:sz w:val="32"/>
          <w:szCs w:val="32"/>
        </w:rPr>
        <w:t xml:space="preserve"> Progresser en orthographe</w:t>
      </w:r>
    </w:p>
    <w:p w:rsidR="00C31BEE" w:rsidRDefault="00C31BEE" w:rsidP="00C31BEE">
      <w:pPr>
        <w:pStyle w:val="Titre1"/>
        <w:rPr>
          <w:rFonts w:ascii="Times New Roman" w:hAnsi="Times New Roman"/>
        </w:rPr>
      </w:pPr>
    </w:p>
    <w:p w:rsidR="00C31BEE" w:rsidRPr="00C31BEE" w:rsidRDefault="00C31BEE" w:rsidP="00C31BEE">
      <w:pPr>
        <w:pStyle w:val="Textebrut"/>
        <w:rPr>
          <w:rFonts w:ascii="Times New Roman" w:hAnsi="Times New Roman"/>
          <w:sz w:val="28"/>
          <w:szCs w:val="28"/>
        </w:rPr>
      </w:pPr>
      <w:r w:rsidRPr="00C31BEE">
        <w:rPr>
          <w:rFonts w:ascii="Times New Roman" w:hAnsi="Times New Roman"/>
          <w:sz w:val="28"/>
          <w:szCs w:val="28"/>
        </w:rPr>
        <w:t xml:space="preserve">Liste de mots 7 : </w:t>
      </w:r>
    </w:p>
    <w:p w:rsidR="00C31BEE" w:rsidRPr="00C31BEE" w:rsidRDefault="00C31BEE" w:rsidP="00C31BEE">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800"/>
        <w:gridCol w:w="1739"/>
        <w:gridCol w:w="1861"/>
        <w:gridCol w:w="2074"/>
      </w:tblGrid>
      <w:tr w:rsidR="00C31BEE" w:rsidRPr="00C31BEE" w:rsidTr="003641C4">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soigner</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 congé</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rechercher</w:t>
            </w:r>
          </w:p>
        </w:tc>
        <w:tc>
          <w:tcPr>
            <w:tcW w:w="2729"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curieux</w:t>
            </w:r>
          </w:p>
        </w:tc>
      </w:tr>
      <w:tr w:rsidR="00C31BEE" w:rsidRPr="00C31BEE" w:rsidTr="003641C4">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 volet</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une femelle</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 lin</w:t>
            </w:r>
          </w:p>
        </w:tc>
        <w:tc>
          <w:tcPr>
            <w:tcW w:w="2729"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puissant</w:t>
            </w:r>
          </w:p>
        </w:tc>
      </w:tr>
      <w:tr w:rsidR="00C31BEE" w:rsidRPr="00C31BEE" w:rsidTr="003641C4">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la rentrée</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un détour</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dénudé (e)</w:t>
            </w:r>
          </w:p>
        </w:tc>
        <w:tc>
          <w:tcPr>
            <w:tcW w:w="2729"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une grange</w:t>
            </w:r>
          </w:p>
        </w:tc>
      </w:tr>
      <w:tr w:rsidR="00C31BEE" w:rsidRPr="00C31BEE" w:rsidTr="003641C4">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 principe</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soupirer</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un ravage</w:t>
            </w:r>
          </w:p>
        </w:tc>
        <w:tc>
          <w:tcPr>
            <w:tcW w:w="2729"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généralement</w:t>
            </w:r>
          </w:p>
        </w:tc>
      </w:tr>
      <w:tr w:rsidR="00C31BEE" w:rsidRPr="00C31BEE" w:rsidTr="003641C4">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 soin</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une source</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la recherche</w:t>
            </w:r>
          </w:p>
        </w:tc>
        <w:tc>
          <w:tcPr>
            <w:tcW w:w="2729"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classique</w:t>
            </w:r>
          </w:p>
        </w:tc>
      </w:tr>
      <w:tr w:rsidR="00C31BEE" w:rsidRPr="00C31BEE" w:rsidTr="003641C4">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 bloc</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 noyer</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un endroit</w:t>
            </w:r>
          </w:p>
        </w:tc>
        <w:tc>
          <w:tcPr>
            <w:tcW w:w="2729"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une indication</w:t>
            </w:r>
          </w:p>
        </w:tc>
      </w:tr>
      <w:tr w:rsidR="00C31BEE" w:rsidRPr="00C31BEE" w:rsidTr="003641C4">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 défenseur</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 contraire</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la position</w:t>
            </w:r>
          </w:p>
        </w:tc>
        <w:tc>
          <w:tcPr>
            <w:tcW w:w="2729"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finalement</w:t>
            </w:r>
          </w:p>
        </w:tc>
      </w:tr>
      <w:tr w:rsidR="00C31BEE" w:rsidRPr="00C31BEE" w:rsidTr="003641C4">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prier</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la chaussée</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urgent</w:t>
            </w:r>
          </w:p>
        </w:tc>
        <w:tc>
          <w:tcPr>
            <w:tcW w:w="2729"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les préparatifs</w:t>
            </w:r>
          </w:p>
        </w:tc>
      </w:tr>
      <w:tr w:rsidR="00C31BEE" w:rsidRPr="00C31BEE" w:rsidTr="003641C4">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 jambon</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celui-ci</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celle-ci</w:t>
            </w:r>
          </w:p>
        </w:tc>
        <w:tc>
          <w:tcPr>
            <w:tcW w:w="2729"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aimable</w:t>
            </w:r>
          </w:p>
        </w:tc>
      </w:tr>
      <w:tr w:rsidR="00C31BEE" w:rsidRPr="00C31BEE" w:rsidTr="003641C4">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le cerisier</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la tempête</w:t>
            </w:r>
          </w:p>
        </w:tc>
        <w:tc>
          <w:tcPr>
            <w:tcW w:w="2728"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présenter</w:t>
            </w:r>
          </w:p>
        </w:tc>
        <w:tc>
          <w:tcPr>
            <w:tcW w:w="2729" w:type="dxa"/>
          </w:tcPr>
          <w:p w:rsidR="00C31BEE" w:rsidRPr="00C31BEE" w:rsidRDefault="00C31BEE" w:rsidP="003641C4">
            <w:pPr>
              <w:pStyle w:val="Textebrut"/>
              <w:rPr>
                <w:rFonts w:ascii="Times New Roman" w:hAnsi="Times New Roman"/>
                <w:sz w:val="28"/>
                <w:szCs w:val="28"/>
              </w:rPr>
            </w:pPr>
            <w:r w:rsidRPr="00C31BEE">
              <w:rPr>
                <w:rFonts w:ascii="Times New Roman" w:hAnsi="Times New Roman"/>
                <w:sz w:val="28"/>
                <w:szCs w:val="28"/>
              </w:rPr>
              <w:t>une distraction</w:t>
            </w:r>
          </w:p>
        </w:tc>
      </w:tr>
    </w:tbl>
    <w:p w:rsidR="00C31BEE" w:rsidRPr="00C31BEE" w:rsidRDefault="00C31BEE" w:rsidP="00C31BEE">
      <w:pPr>
        <w:pStyle w:val="Textebrut"/>
        <w:rPr>
          <w:rFonts w:ascii="Times New Roman" w:hAnsi="Times New Roman"/>
          <w:sz w:val="28"/>
          <w:szCs w:val="28"/>
        </w:rPr>
      </w:pPr>
    </w:p>
    <w:p w:rsidR="00C31BEE" w:rsidRDefault="00C31BEE" w:rsidP="00C31BEE">
      <w:pPr>
        <w:pStyle w:val="Textebrut"/>
        <w:rPr>
          <w:rFonts w:ascii="Times New Roman" w:hAnsi="Times New Roman"/>
          <w:sz w:val="28"/>
          <w:szCs w:val="28"/>
        </w:rPr>
      </w:pPr>
      <w:r w:rsidRPr="00C31BEE">
        <w:rPr>
          <w:rFonts w:ascii="Times New Roman" w:hAnsi="Times New Roman"/>
          <w:sz w:val="28"/>
          <w:szCs w:val="28"/>
        </w:rPr>
        <w:t>Dictée préparée n°13 :</w:t>
      </w:r>
    </w:p>
    <w:p w:rsidR="00C31BEE" w:rsidRPr="00C31BEE" w:rsidRDefault="00C31BEE" w:rsidP="00C31BEE">
      <w:pPr>
        <w:pStyle w:val="Textebrut"/>
        <w:rPr>
          <w:rFonts w:ascii="Times New Roman" w:hAnsi="Times New Roman"/>
          <w:sz w:val="28"/>
          <w:szCs w:val="28"/>
        </w:rPr>
      </w:pPr>
    </w:p>
    <w:p w:rsidR="00C31BEE" w:rsidRPr="00C31BEE" w:rsidRDefault="00C31BEE" w:rsidP="00C31BEE">
      <w:pPr>
        <w:pStyle w:val="Textebrut"/>
        <w:jc w:val="center"/>
        <w:rPr>
          <w:rFonts w:ascii="Times New Roman" w:hAnsi="Times New Roman"/>
          <w:sz w:val="28"/>
          <w:szCs w:val="28"/>
        </w:rPr>
      </w:pPr>
      <w:r w:rsidRPr="00C31BEE">
        <w:rPr>
          <w:rFonts w:ascii="Times New Roman" w:hAnsi="Times New Roman"/>
          <w:sz w:val="28"/>
          <w:szCs w:val="28"/>
        </w:rPr>
        <w:t>Une ascension dangereuse</w:t>
      </w:r>
    </w:p>
    <w:p w:rsidR="00C31BEE" w:rsidRPr="00C31BEE" w:rsidRDefault="00C31BEE" w:rsidP="00C31BEE">
      <w:pPr>
        <w:pStyle w:val="Textebrut"/>
        <w:jc w:val="both"/>
        <w:rPr>
          <w:rFonts w:ascii="Times New Roman" w:hAnsi="Times New Roman"/>
          <w:sz w:val="28"/>
          <w:szCs w:val="28"/>
        </w:rPr>
      </w:pPr>
    </w:p>
    <w:p w:rsidR="00C31BEE" w:rsidRPr="00C31BEE" w:rsidRDefault="00C31BEE" w:rsidP="00C31BEE">
      <w:pPr>
        <w:pStyle w:val="Textebrut"/>
        <w:jc w:val="both"/>
        <w:rPr>
          <w:rFonts w:ascii="Times New Roman" w:hAnsi="Times New Roman"/>
          <w:sz w:val="28"/>
          <w:szCs w:val="28"/>
        </w:rPr>
      </w:pPr>
      <w:r w:rsidRPr="00C31BEE">
        <w:rPr>
          <w:rFonts w:ascii="Times New Roman" w:hAnsi="Times New Roman"/>
          <w:sz w:val="28"/>
          <w:szCs w:val="28"/>
        </w:rPr>
        <w:t>Après l’ascension de la montagne, Paul était épuisé. Quand il arriva au sommet et qu’il marqua sa position, il soupira. Généralement, il allait bien plus vite quand il était à la recherche de l’exploit. Mais aujourd’hui, la tempête ne lui avait pas permis de progresser comme il l’avait prévu. Face au danger des vents violents, il avait fait un détour qui lui coûta de précieuses heures.</w:t>
      </w:r>
    </w:p>
    <w:p w:rsidR="00C31BEE" w:rsidRPr="00C31BEE" w:rsidRDefault="00C31BEE" w:rsidP="00807FB8">
      <w:pPr>
        <w:pStyle w:val="Textebrut"/>
        <w:jc w:val="both"/>
        <w:rPr>
          <w:rFonts w:ascii="Times New Roman" w:hAnsi="Times New Roman"/>
          <w:sz w:val="28"/>
          <w:szCs w:val="28"/>
        </w:rPr>
      </w:pPr>
      <w:bookmarkStart w:id="0" w:name="_GoBack"/>
      <w:bookmarkEnd w:id="0"/>
    </w:p>
    <w:p w:rsidR="000166FE" w:rsidRDefault="000166FE" w:rsidP="000166FE">
      <w:pPr>
        <w:pStyle w:val="Textebrut"/>
        <w:rPr>
          <w:rFonts w:ascii="Times New Roman" w:hAnsi="Times New Roman"/>
          <w:b/>
          <w:sz w:val="24"/>
        </w:rPr>
      </w:pPr>
    </w:p>
    <w:sectPr w:rsidR="000166FE" w:rsidSect="00C31BEE">
      <w:pgSz w:w="8391" w:h="11907" w:code="11"/>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257430"/>
    <w:rsid w:val="0026335A"/>
    <w:rsid w:val="0029569F"/>
    <w:rsid w:val="003772A2"/>
    <w:rsid w:val="00436CEA"/>
    <w:rsid w:val="004757F1"/>
    <w:rsid w:val="005458E1"/>
    <w:rsid w:val="005D29B8"/>
    <w:rsid w:val="005F4CF8"/>
    <w:rsid w:val="00604CFE"/>
    <w:rsid w:val="00765C4C"/>
    <w:rsid w:val="007C579A"/>
    <w:rsid w:val="00807FB8"/>
    <w:rsid w:val="009758BE"/>
    <w:rsid w:val="00C31BEE"/>
    <w:rsid w:val="00CE020D"/>
    <w:rsid w:val="00D846DB"/>
    <w:rsid w:val="00E12A58"/>
    <w:rsid w:val="00E15C5B"/>
    <w:rsid w:val="00E2128C"/>
    <w:rsid w:val="00F46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F7B4F-131B-44D3-B0D3-7E4E0213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table" w:styleId="Grilledutableau">
    <w:name w:val="Table Grid"/>
    <w:basedOn w:val="TableauNormal"/>
    <w:uiPriority w:val="59"/>
    <w:rsid w:val="00C3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dcterms:created xsi:type="dcterms:W3CDTF">2012-11-07T09:24:00Z</dcterms:created>
  <dcterms:modified xsi:type="dcterms:W3CDTF">2016-08-02T14:59:00Z</dcterms:modified>
</cp:coreProperties>
</file>