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BE" w:rsidRDefault="006818BE" w:rsidP="006818BE">
      <w:pPr>
        <w:pStyle w:val="Titre"/>
        <w:jc w:val="left"/>
        <w:rPr>
          <w:sz w:val="28"/>
          <w:szCs w:val="28"/>
          <w:u w:val="none"/>
        </w:rPr>
      </w:pPr>
      <w:r>
        <w:rPr>
          <w:noProof/>
          <w:u w:val="none"/>
        </w:rPr>
        <mc:AlternateContent>
          <mc:Choice Requires="wps">
            <w:drawing>
              <wp:anchor distT="0" distB="0" distL="114300" distR="114300" simplePos="0" relativeHeight="251661312" behindDoc="0" locked="0" layoutInCell="1" allowOverlap="1" wp14:anchorId="1B3ED6D7" wp14:editId="54C4B053">
                <wp:simplePos x="0" y="0"/>
                <wp:positionH relativeFrom="column">
                  <wp:posOffset>4645661</wp:posOffset>
                </wp:positionH>
                <wp:positionV relativeFrom="paragraph">
                  <wp:posOffset>-127000</wp:posOffset>
                </wp:positionV>
                <wp:extent cx="1313815" cy="398217"/>
                <wp:effectExtent l="0" t="0" r="0" b="190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0000">
                          <a:off x="0" y="0"/>
                          <a:ext cx="1313815" cy="398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8BE" w:rsidRPr="006818BE" w:rsidRDefault="006818BE" w:rsidP="006818BE">
                            <w:pPr>
                              <w:spacing w:after="0" w:line="240" w:lineRule="auto"/>
                              <w:jc w:val="center"/>
                              <w:rPr>
                                <w:sz w:val="14"/>
                                <w:szCs w:val="14"/>
                              </w:rPr>
                            </w:pPr>
                            <w:r w:rsidRPr="006818BE">
                              <w:rPr>
                                <w:sz w:val="14"/>
                                <w:szCs w:val="14"/>
                              </w:rPr>
                              <w:t xml:space="preserve">Rappelons-nous pour ne </w:t>
                            </w:r>
                            <w:r>
                              <w:rPr>
                                <w:sz w:val="14"/>
                                <w:szCs w:val="14"/>
                              </w:rPr>
                              <w:t xml:space="preserve">pas reproduire les mêmes </w:t>
                            </w:r>
                            <w:r w:rsidR="002A7FF1">
                              <w:rPr>
                                <w:sz w:val="14"/>
                                <w:szCs w:val="14"/>
                              </w:rPr>
                              <w:t>erreurs</w:t>
                            </w:r>
                            <w:r w:rsidRPr="006818BE">
                              <w:rPr>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margin-left:365.8pt;margin-top:-10pt;width:103.45pt;height:31.35pt;rotation:4;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" filled="f" stroked="f">
                <v:textbox>
                  <w:txbxContent>
                    <w:p w:rsidR="006818BE" w:rsidRPr="006818BE" w:rsidRDefault="006818BE" w:rsidP="006818BE">
                      <w:pPr>
                        <w:spacing w:after="0" w:line="240" w:lineRule="auto"/>
                        <w:jc w:val="center"/>
                        <w:rPr>
                          <w:sz w:val="14"/>
                          <w:szCs w:val="14"/>
                        </w:rPr>
                      </w:pPr>
                      <w:r w:rsidRPr="006818BE">
                        <w:rPr>
                          <w:sz w:val="14"/>
                          <w:szCs w:val="14"/>
                        </w:rPr>
                        <w:t xml:space="preserve">Rappelons-nous pour ne </w:t>
                      </w:r>
                      <w:r>
                        <w:rPr>
                          <w:sz w:val="14"/>
                          <w:szCs w:val="14"/>
                        </w:rPr>
                        <w:t xml:space="preserve">pas reproduire les mêmes </w:t>
                      </w:r>
                      <w:r w:rsidR="002A7FF1">
                        <w:rPr>
                          <w:sz w:val="14"/>
                          <w:szCs w:val="14"/>
                        </w:rPr>
                        <w:t>erreurs</w:t>
                      </w:r>
                      <w:r w:rsidRPr="006818BE">
                        <w:rPr>
                          <w:sz w:val="14"/>
                          <w:szCs w:val="14"/>
                        </w:rPr>
                        <w:t xml:space="preserve"> </w:t>
                      </w:r>
                    </w:p>
                  </w:txbxContent>
                </v:textbox>
              </v:shape>
            </w:pict>
          </mc:Fallback>
        </mc:AlternateContent>
      </w:r>
      <w:r>
        <w:rPr>
          <w:noProof/>
          <w:u w:val="none"/>
        </w:rPr>
        <w:drawing>
          <wp:anchor distT="0" distB="0" distL="114300" distR="114300" simplePos="0" relativeHeight="251660288" behindDoc="0" locked="0" layoutInCell="1" allowOverlap="1" wp14:anchorId="18AD3F2A" wp14:editId="495CEE06">
            <wp:simplePos x="0" y="0"/>
            <wp:positionH relativeFrom="column">
              <wp:posOffset>4626610</wp:posOffset>
            </wp:positionH>
            <wp:positionV relativeFrom="paragraph">
              <wp:posOffset>-159385</wp:posOffset>
            </wp:positionV>
            <wp:extent cx="1503045" cy="1275080"/>
            <wp:effectExtent l="38100" t="57150" r="40005" b="584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96109">
                      <a:off x="0" y="0"/>
                      <a:ext cx="1503045" cy="1275080"/>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u w:val="none"/>
        </w:rPr>
        <w:t xml:space="preserve">EC4 </w:t>
      </w:r>
    </w:p>
    <w:p w:rsidR="006818BE" w:rsidRDefault="006818BE" w:rsidP="006818BE">
      <w:pPr>
        <w:pStyle w:val="Titre"/>
        <w:rPr>
          <w:sz w:val="28"/>
          <w:szCs w:val="28"/>
        </w:rPr>
      </w:pPr>
      <w:r>
        <w:rPr>
          <w:sz w:val="28"/>
          <w:szCs w:val="28"/>
        </w:rPr>
        <w:t>Le 11 Novembre</w:t>
      </w:r>
      <w:r w:rsidR="002A7FF1">
        <w:rPr>
          <w:sz w:val="28"/>
          <w:szCs w:val="28"/>
        </w:rPr>
        <w:t xml:space="preserve"> 1918</w:t>
      </w:r>
      <w:bookmarkStart w:id="0" w:name="_GoBack"/>
      <w:bookmarkEnd w:id="0"/>
    </w:p>
    <w:p w:rsidR="006818BE" w:rsidRDefault="006818BE" w:rsidP="006818BE"/>
    <w:p w:rsidR="006818BE" w:rsidRDefault="006818BE" w:rsidP="006818BE">
      <w:pPr>
        <w:spacing w:after="0"/>
        <w:rPr>
          <w:rStyle w:val="apple-style-span"/>
          <w:rFonts w:ascii="Times New Roman" w:hAnsi="Times New Roman" w:cs="Times New Roman"/>
          <w:color w:val="000000"/>
          <w:sz w:val="24"/>
          <w:szCs w:val="24"/>
          <w:shd w:val="clear" w:color="auto" w:fill="FFFFFF"/>
        </w:rPr>
      </w:pPr>
      <w:r>
        <w:rPr>
          <w:noProof/>
          <w:lang w:eastAsia="fr-FR"/>
        </w:rPr>
        <mc:AlternateContent>
          <mc:Choice Requires="wps">
            <w:drawing>
              <wp:anchor distT="0" distB="0" distL="114300" distR="114300" simplePos="0" relativeHeight="251662336" behindDoc="0" locked="0" layoutInCell="1" allowOverlap="1" wp14:anchorId="0D2425C3" wp14:editId="3EC96B8D">
                <wp:simplePos x="0" y="0"/>
                <wp:positionH relativeFrom="column">
                  <wp:posOffset>4656454</wp:posOffset>
                </wp:positionH>
                <wp:positionV relativeFrom="paragraph">
                  <wp:posOffset>63500</wp:posOffset>
                </wp:positionV>
                <wp:extent cx="967393" cy="36385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0000">
                          <a:off x="0" y="0"/>
                          <a:ext cx="967393"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8BE" w:rsidRDefault="006818BE" w:rsidP="006818BE">
                            <w:pPr>
                              <w:jc w:val="center"/>
                              <w:rPr>
                                <w:sz w:val="16"/>
                                <w:szCs w:val="16"/>
                              </w:rPr>
                            </w:pPr>
                            <w:r>
                              <w:rPr>
                                <w:sz w:val="16"/>
                                <w:szCs w:val="16"/>
                              </w:rPr>
                              <w:t>Le 11 Novembre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7" type="#_x0000_t202" style="position:absolute;margin-left:366.65pt;margin-top:5pt;width:76.15pt;height:28.65pt;rotation:8;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" filled="f" stroked="f">
                <v:textbox>
                  <w:txbxContent>
                    <w:p w:rsidR="006818BE" w:rsidRDefault="006818BE" w:rsidP="006818BE">
                      <w:pPr>
                        <w:jc w:val="center"/>
                        <w:rPr>
                          <w:sz w:val="16"/>
                          <w:szCs w:val="16"/>
                        </w:rPr>
                      </w:pPr>
                      <w:r>
                        <w:rPr>
                          <w:sz w:val="16"/>
                          <w:szCs w:val="16"/>
                        </w:rPr>
                        <w:t>Le 11 Novembre</w:t>
                      </w:r>
                    </w:p>
                  </w:txbxContent>
                </v:textbox>
              </v:shape>
            </w:pict>
          </mc:Fallback>
        </mc:AlternateContent>
      </w:r>
      <w:r w:rsidR="00DC7BE3" w:rsidRPr="00DC7BE3">
        <w:rPr>
          <w:rStyle w:val="apple-style-span"/>
          <w:rFonts w:ascii="Times New Roman" w:hAnsi="Times New Roman" w:cs="Times New Roman"/>
          <w:color w:val="000000"/>
          <w:sz w:val="24"/>
          <w:szCs w:val="24"/>
          <w:shd w:val="clear" w:color="auto" w:fill="FFFFFF"/>
        </w:rPr>
        <w:t>Pourquoi le 11 novembre est-il de nos jours une des grandes dates de la vie</w:t>
      </w:r>
    </w:p>
    <w:p w:rsidR="006818BE" w:rsidRDefault="00DC7BE3" w:rsidP="006818BE">
      <w:pPr>
        <w:spacing w:after="0"/>
        <w:rPr>
          <w:rStyle w:val="apple-converted-space"/>
          <w:rFonts w:ascii="Times New Roman" w:hAnsi="Times New Roman" w:cs="Times New Roman"/>
          <w:color w:val="000000"/>
          <w:sz w:val="24"/>
          <w:szCs w:val="24"/>
          <w:shd w:val="clear" w:color="auto" w:fill="FFFFFF"/>
        </w:rPr>
      </w:pPr>
      <w:proofErr w:type="gramStart"/>
      <w:r w:rsidRPr="00DC7BE3">
        <w:rPr>
          <w:rStyle w:val="apple-style-span"/>
          <w:rFonts w:ascii="Times New Roman" w:hAnsi="Times New Roman" w:cs="Times New Roman"/>
          <w:color w:val="000000"/>
          <w:sz w:val="24"/>
          <w:szCs w:val="24"/>
          <w:shd w:val="clear" w:color="auto" w:fill="FFFFFF"/>
        </w:rPr>
        <w:t>commémorative</w:t>
      </w:r>
      <w:proofErr w:type="gramEnd"/>
      <w:r w:rsidRPr="00DC7BE3">
        <w:rPr>
          <w:rStyle w:val="apple-style-span"/>
          <w:rFonts w:ascii="Times New Roman" w:hAnsi="Times New Roman" w:cs="Times New Roman"/>
          <w:color w:val="000000"/>
          <w:sz w:val="24"/>
          <w:szCs w:val="24"/>
          <w:shd w:val="clear" w:color="auto" w:fill="FFFFFF"/>
        </w:rPr>
        <w:t xml:space="preserve"> française ?</w:t>
      </w:r>
      <w:r w:rsidRPr="00DC7BE3">
        <w:rPr>
          <w:rStyle w:val="apple-converted-space"/>
          <w:rFonts w:ascii="Times New Roman" w:hAnsi="Times New Roman" w:cs="Times New Roman"/>
          <w:color w:val="000000"/>
          <w:sz w:val="24"/>
          <w:szCs w:val="24"/>
          <w:shd w:val="clear" w:color="auto" w:fill="FFFFFF"/>
        </w:rPr>
        <w:t> </w:t>
      </w:r>
    </w:p>
    <w:p w:rsidR="00DC7BE3" w:rsidRDefault="00DC7BE3">
      <w:pPr>
        <w:rPr>
          <w:rStyle w:val="apple-style-span"/>
          <w:rFonts w:ascii="Times New Roman" w:hAnsi="Times New Roman" w:cs="Times New Roman"/>
          <w:color w:val="000000"/>
          <w:sz w:val="24"/>
          <w:szCs w:val="24"/>
          <w:shd w:val="clear" w:color="auto" w:fill="FFFFFF"/>
        </w:rPr>
      </w:pPr>
      <w:r w:rsidRPr="00DC7BE3">
        <w:rPr>
          <w:rFonts w:ascii="Times New Roman" w:hAnsi="Times New Roman" w:cs="Times New Roman"/>
          <w:color w:val="000000"/>
          <w:sz w:val="24"/>
          <w:szCs w:val="24"/>
        </w:rPr>
        <w:br/>
      </w:r>
      <w:r w:rsidRPr="00DC7BE3">
        <w:rPr>
          <w:rStyle w:val="apple-style-span"/>
          <w:rFonts w:ascii="Times New Roman" w:hAnsi="Times New Roman" w:cs="Times New Roman"/>
          <w:color w:val="000000"/>
          <w:sz w:val="24"/>
          <w:szCs w:val="24"/>
          <w:shd w:val="clear" w:color="auto" w:fill="FFFFFF"/>
        </w:rPr>
        <w:t>Si le 11 novembre est devenu un jour de mémoire, c'est aussi la mémoire d'un jour, celui de l'Armistice de 1918 qui mit fin aux combats de la Première Guerre mondiale (1914-1918).</w:t>
      </w:r>
    </w:p>
    <w:p w:rsidR="00DC7BE3" w:rsidRDefault="00DC7BE3" w:rsidP="00DC7BE3">
      <w:pPr>
        <w:jc w:val="center"/>
        <w:rPr>
          <w:rFonts w:ascii="Times New Roman" w:hAnsi="Times New Roman" w:cs="Times New Roman"/>
          <w:sz w:val="24"/>
          <w:szCs w:val="24"/>
        </w:rPr>
      </w:pPr>
      <w:r>
        <w:rPr>
          <w:noProof/>
          <w:lang w:eastAsia="fr-FR"/>
        </w:rPr>
        <w:drawing>
          <wp:inline distT="0" distB="0" distL="0" distR="0">
            <wp:extent cx="4762500" cy="3169920"/>
            <wp:effectExtent l="0" t="0" r="0" b="0"/>
            <wp:docPr id="1" name="Image 1" descr="Canons allemands traînés place de l'Opéra le 11 novemb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ns allemands traînés place de l'Opéra le 11 novembre 19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rsidR="00DC7BE3" w:rsidRDefault="00DC7BE3" w:rsidP="00DC7BE3">
      <w:pPr>
        <w:jc w:val="center"/>
        <w:rPr>
          <w:rStyle w:val="apple-style-span"/>
          <w:rFonts w:ascii="Verdana" w:hAnsi="Verdana"/>
          <w:color w:val="000000"/>
          <w:sz w:val="14"/>
          <w:szCs w:val="14"/>
          <w:shd w:val="clear" w:color="auto" w:fill="FFFFFF"/>
        </w:rPr>
      </w:pPr>
      <w:r>
        <w:rPr>
          <w:rStyle w:val="apple-style-span"/>
          <w:rFonts w:ascii="Verdana" w:hAnsi="Verdana"/>
          <w:color w:val="000000"/>
          <w:sz w:val="14"/>
          <w:szCs w:val="14"/>
          <w:shd w:val="clear" w:color="auto" w:fill="FFFFFF"/>
        </w:rPr>
        <w:t>Des canons allemands sont traînés, le 11 novembre 1918, sur la place de l'Opéra</w:t>
      </w:r>
      <w:r>
        <w:rPr>
          <w:rFonts w:ascii="Verdana" w:hAnsi="Verdana"/>
          <w:color w:val="000000"/>
          <w:sz w:val="14"/>
          <w:szCs w:val="14"/>
        </w:rPr>
        <w:br/>
      </w:r>
      <w:r>
        <w:rPr>
          <w:rStyle w:val="apple-style-span"/>
          <w:rFonts w:ascii="Verdana" w:hAnsi="Verdana"/>
          <w:color w:val="000000"/>
          <w:sz w:val="14"/>
          <w:szCs w:val="14"/>
          <w:shd w:val="clear" w:color="auto" w:fill="FFFFFF"/>
        </w:rPr>
        <w:t>et les boulevards, au milieu des farandoles. Source : l'album de la guerre 1914-1919. © L'illustration</w:t>
      </w:r>
    </w:p>
    <w:p w:rsidR="006818BE" w:rsidRDefault="00DC7BE3" w:rsidP="006818BE">
      <w:pPr>
        <w:spacing w:after="0"/>
        <w:jc w:val="both"/>
        <w:rPr>
          <w:rStyle w:val="apple-style-span"/>
          <w:rFonts w:ascii="Times New Roman" w:hAnsi="Times New Roman" w:cs="Times New Roman"/>
          <w:color w:val="000000"/>
          <w:sz w:val="24"/>
          <w:szCs w:val="24"/>
          <w:shd w:val="clear" w:color="auto" w:fill="FFFFFF"/>
        </w:rPr>
      </w:pPr>
      <w:r>
        <w:rPr>
          <w:noProof/>
          <w:lang w:eastAsia="fr-FR"/>
        </w:rPr>
        <w:drawing>
          <wp:anchor distT="0" distB="0" distL="114300" distR="114300" simplePos="0" relativeHeight="251658240" behindDoc="0" locked="0" layoutInCell="1" allowOverlap="1" wp14:anchorId="7342B09A" wp14:editId="607E0831">
            <wp:simplePos x="0" y="0"/>
            <wp:positionH relativeFrom="column">
              <wp:posOffset>4236085</wp:posOffset>
            </wp:positionH>
            <wp:positionV relativeFrom="paragraph">
              <wp:posOffset>795655</wp:posOffset>
            </wp:positionV>
            <wp:extent cx="1546860" cy="2377440"/>
            <wp:effectExtent l="0" t="0" r="0" b="3810"/>
            <wp:wrapSquare wrapText="bothSides"/>
            <wp:docPr id="2" name="Image 2" descr="Le train de l'Armistice, le 11 novemb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train de l'Armistice, le 11 novembre 19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86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BE3">
        <w:rPr>
          <w:rStyle w:val="apple-style-span"/>
          <w:rFonts w:ascii="Times New Roman" w:hAnsi="Times New Roman" w:cs="Times New Roman"/>
          <w:color w:val="000000"/>
          <w:sz w:val="24"/>
          <w:szCs w:val="24"/>
          <w:shd w:val="clear" w:color="auto" w:fill="FFFFFF"/>
        </w:rPr>
        <w:t>L'Armistice est signé à Rethondes, en forêt de Compiègne, le 11 novembre 1918.</w:t>
      </w:r>
      <w:r w:rsidRPr="00DC7BE3">
        <w:rPr>
          <w:rStyle w:val="apple-converted-space"/>
          <w:rFonts w:ascii="Times New Roman" w:hAnsi="Times New Roman" w:cs="Times New Roman"/>
          <w:color w:val="000000"/>
          <w:sz w:val="24"/>
          <w:szCs w:val="24"/>
          <w:shd w:val="clear" w:color="auto" w:fill="FFFFFF"/>
        </w:rPr>
        <w:t> </w:t>
      </w:r>
      <w:r w:rsidRPr="00DC7BE3">
        <w:rPr>
          <w:rFonts w:ascii="Times New Roman" w:hAnsi="Times New Roman" w:cs="Times New Roman"/>
          <w:color w:val="000000"/>
          <w:sz w:val="24"/>
          <w:szCs w:val="24"/>
        </w:rPr>
        <w:br/>
      </w:r>
      <w:r w:rsidRPr="00DC7BE3">
        <w:rPr>
          <w:rStyle w:val="apple-style-span"/>
          <w:rFonts w:ascii="Times New Roman" w:hAnsi="Times New Roman" w:cs="Times New Roman"/>
          <w:color w:val="000000"/>
          <w:sz w:val="24"/>
          <w:szCs w:val="24"/>
          <w:shd w:val="clear" w:color="auto" w:fill="FFFFFF"/>
        </w:rPr>
        <w:t xml:space="preserve">Au front alternent des scènes d'émotion, de joie et de fraternisation à l'annonce du cessez-le-feu. La liesse déferle sur la France, tandis que retentissent les coups de canon que </w:t>
      </w:r>
      <w:r w:rsidRPr="00DC7BE3">
        <w:rPr>
          <w:rStyle w:val="apple-style-span"/>
          <w:rFonts w:ascii="Times New Roman" w:hAnsi="Times New Roman" w:cs="Times New Roman"/>
          <w:sz w:val="24"/>
          <w:szCs w:val="24"/>
          <w:shd w:val="clear" w:color="auto" w:fill="FFFFFF"/>
        </w:rPr>
        <w:t>Georges</w:t>
      </w:r>
      <w:r w:rsidRPr="00DC7BE3">
        <w:rPr>
          <w:rStyle w:val="apple-converted-space"/>
          <w:rFonts w:ascii="Times New Roman" w:hAnsi="Times New Roman" w:cs="Times New Roman"/>
          <w:sz w:val="24"/>
          <w:szCs w:val="24"/>
          <w:shd w:val="clear" w:color="auto" w:fill="FFFFFF"/>
        </w:rPr>
        <w:t> </w:t>
      </w:r>
      <w:hyperlink r:id="rId8" w:tgtFrame="_self" w:history="1">
        <w:r w:rsidRPr="00DC7BE3">
          <w:rPr>
            <w:rStyle w:val="Lienhypertexte"/>
            <w:rFonts w:ascii="Times New Roman" w:hAnsi="Times New Roman" w:cs="Times New Roman"/>
            <w:color w:val="auto"/>
            <w:sz w:val="24"/>
            <w:szCs w:val="24"/>
            <w:u w:val="none"/>
            <w:shd w:val="clear" w:color="auto" w:fill="FFFFFF"/>
          </w:rPr>
          <w:t>Clemenceau</w:t>
        </w:r>
      </w:hyperlink>
      <w:r w:rsidRPr="00DC7BE3">
        <w:rPr>
          <w:rStyle w:val="apple-converted-space"/>
          <w:rFonts w:ascii="Times New Roman" w:hAnsi="Times New Roman" w:cs="Times New Roman"/>
          <w:color w:val="000000"/>
          <w:sz w:val="24"/>
          <w:szCs w:val="24"/>
          <w:shd w:val="clear" w:color="auto" w:fill="FFFFFF"/>
        </w:rPr>
        <w:t> </w:t>
      </w:r>
      <w:r w:rsidRPr="00DC7BE3">
        <w:rPr>
          <w:rStyle w:val="apple-style-span"/>
          <w:rFonts w:ascii="Times New Roman" w:hAnsi="Times New Roman" w:cs="Times New Roman"/>
          <w:color w:val="000000"/>
          <w:sz w:val="24"/>
          <w:szCs w:val="24"/>
          <w:shd w:val="clear" w:color="auto" w:fill="FFFFFF"/>
        </w:rPr>
        <w:t>a ordonné de tirer.</w:t>
      </w:r>
    </w:p>
    <w:p w:rsidR="006818BE" w:rsidRDefault="00DC7BE3" w:rsidP="006818BE">
      <w:pPr>
        <w:spacing w:after="0"/>
        <w:jc w:val="both"/>
        <w:rPr>
          <w:rStyle w:val="apple-style-span"/>
          <w:rFonts w:ascii="Times New Roman" w:hAnsi="Times New Roman" w:cs="Times New Roman"/>
          <w:color w:val="000000"/>
          <w:sz w:val="24"/>
          <w:szCs w:val="24"/>
          <w:shd w:val="clear" w:color="auto" w:fill="FFFFFF"/>
        </w:rPr>
      </w:pPr>
      <w:r w:rsidRPr="00DC7BE3">
        <w:rPr>
          <w:rFonts w:ascii="Times New Roman" w:hAnsi="Times New Roman" w:cs="Times New Roman"/>
          <w:color w:val="000000"/>
          <w:sz w:val="24"/>
          <w:szCs w:val="24"/>
        </w:rPr>
        <w:br/>
      </w:r>
      <w:r w:rsidRPr="00DC7BE3">
        <w:rPr>
          <w:rFonts w:ascii="Times New Roman" w:hAnsi="Times New Roman" w:cs="Times New Roman"/>
          <w:color w:val="000000"/>
          <w:sz w:val="24"/>
          <w:szCs w:val="24"/>
        </w:rPr>
        <w:br/>
      </w:r>
      <w:r w:rsidRPr="00DC7BE3">
        <w:rPr>
          <w:rStyle w:val="apple-style-span"/>
          <w:rFonts w:ascii="Times New Roman" w:hAnsi="Times New Roman" w:cs="Times New Roman"/>
          <w:color w:val="000000"/>
          <w:sz w:val="24"/>
          <w:szCs w:val="24"/>
          <w:shd w:val="clear" w:color="auto" w:fill="FFFFFF"/>
        </w:rPr>
        <w:t>Au Palais Bourbon, à 16 heures, Clemenceau lit les conditions d'armistice, salue l'Alsace et la Lorraine et rend hommage à la Nation.</w:t>
      </w:r>
      <w:r w:rsidRPr="00DC7BE3">
        <w:rPr>
          <w:rFonts w:ascii="Times New Roman" w:hAnsi="Times New Roman" w:cs="Times New Roman"/>
          <w:color w:val="000000"/>
          <w:sz w:val="24"/>
          <w:szCs w:val="24"/>
        </w:rPr>
        <w:br/>
      </w:r>
      <w:r w:rsidRPr="00DC7BE3">
        <w:rPr>
          <w:rStyle w:val="apple-style-span"/>
          <w:rFonts w:ascii="Times New Roman" w:hAnsi="Times New Roman" w:cs="Times New Roman"/>
          <w:color w:val="000000"/>
          <w:sz w:val="24"/>
          <w:szCs w:val="24"/>
          <w:shd w:val="clear" w:color="auto" w:fill="FFFFFF"/>
        </w:rPr>
        <w:t>Ce "jour de bonheur" ne peut faire oublier à l'ancien combattant, revenu à la vie civile, l'expérience tragique et le message dont il est porteur. Il importe en effet que le courage et les sacrifices des soldats durant ces quatre années de guerre restent dans chaque mémoire.</w:t>
      </w:r>
      <w:r w:rsidRPr="00DC7BE3">
        <w:rPr>
          <w:rStyle w:val="apple-converted-space"/>
          <w:rFonts w:ascii="Times New Roman" w:hAnsi="Times New Roman" w:cs="Times New Roman"/>
          <w:color w:val="000000"/>
          <w:sz w:val="24"/>
          <w:szCs w:val="24"/>
          <w:shd w:val="clear" w:color="auto" w:fill="FFFFFF"/>
        </w:rPr>
        <w:t> </w:t>
      </w:r>
      <w:r w:rsidRPr="00DC7BE3">
        <w:rPr>
          <w:rFonts w:ascii="Times New Roman" w:hAnsi="Times New Roman" w:cs="Times New Roman"/>
          <w:color w:val="000000"/>
          <w:sz w:val="24"/>
          <w:szCs w:val="24"/>
        </w:rPr>
        <w:br/>
      </w:r>
      <w:r w:rsidRPr="00DC7BE3">
        <w:rPr>
          <w:rStyle w:val="apple-style-span"/>
          <w:rFonts w:ascii="Times New Roman" w:hAnsi="Times New Roman" w:cs="Times New Roman"/>
          <w:color w:val="000000"/>
          <w:sz w:val="24"/>
          <w:szCs w:val="24"/>
          <w:shd w:val="clear" w:color="auto" w:fill="FFFFFF"/>
        </w:rPr>
        <w:t>Ce sont les anciens combattants qui vont imposer peu à peu le 11 novembre comme une fête nationale.</w:t>
      </w:r>
    </w:p>
    <w:p w:rsidR="00DC7BE3" w:rsidRDefault="00DC7BE3" w:rsidP="006818BE">
      <w:pPr>
        <w:spacing w:after="0"/>
        <w:jc w:val="both"/>
        <w:rPr>
          <w:rStyle w:val="apple-style-span"/>
          <w:rFonts w:ascii="Verdana" w:hAnsi="Verdana"/>
          <w:color w:val="000000"/>
          <w:sz w:val="14"/>
          <w:szCs w:val="14"/>
          <w:shd w:val="clear" w:color="auto" w:fill="FFFFFF"/>
        </w:rPr>
      </w:pPr>
      <w:r w:rsidRPr="00DC7BE3">
        <w:t xml:space="preserve"> </w:t>
      </w:r>
      <w:r>
        <w:t xml:space="preserve">                                                                         </w:t>
      </w:r>
      <w:r w:rsidR="006818BE">
        <w:t xml:space="preserve">                                                                       </w:t>
      </w:r>
      <w:r>
        <w:t xml:space="preserve">   </w:t>
      </w:r>
      <w:r>
        <w:rPr>
          <w:rStyle w:val="apple-style-span"/>
          <w:rFonts w:ascii="Verdana" w:hAnsi="Verdana"/>
          <w:color w:val="000000"/>
          <w:sz w:val="14"/>
          <w:szCs w:val="14"/>
          <w:shd w:val="clear" w:color="auto" w:fill="FFFFFF"/>
        </w:rPr>
        <w:t xml:space="preserve">Le train de l'Armistice,  </w:t>
      </w:r>
    </w:p>
    <w:p w:rsidR="00DC7BE3" w:rsidRDefault="00DC7BE3" w:rsidP="00DC7BE3">
      <w:pPr>
        <w:spacing w:after="0"/>
        <w:rPr>
          <w:rStyle w:val="apple-style-span"/>
          <w:rFonts w:ascii="Verdana" w:hAnsi="Verdana"/>
          <w:color w:val="000000"/>
          <w:sz w:val="14"/>
          <w:szCs w:val="14"/>
          <w:shd w:val="clear" w:color="auto" w:fill="FFFFFF"/>
        </w:rPr>
      </w:pPr>
      <w:r>
        <w:rPr>
          <w:rStyle w:val="apple-style-span"/>
          <w:rFonts w:ascii="Verdana" w:hAnsi="Verdana"/>
          <w:color w:val="000000"/>
          <w:sz w:val="14"/>
          <w:szCs w:val="14"/>
          <w:shd w:val="clear" w:color="auto" w:fill="FFFFFF"/>
        </w:rPr>
        <w:t xml:space="preserve">                                                                                                                                                      le 11 nov.1918. Source  </w:t>
      </w:r>
    </w:p>
    <w:p w:rsidR="00DC7BE3" w:rsidRPr="00DC7BE3" w:rsidRDefault="00DC7BE3" w:rsidP="00DC7BE3">
      <w:pPr>
        <w:spacing w:after="0"/>
        <w:rPr>
          <w:rFonts w:ascii="Verdana" w:hAnsi="Verdana"/>
          <w:color w:val="000000"/>
          <w:sz w:val="14"/>
          <w:szCs w:val="14"/>
          <w:shd w:val="clear" w:color="auto" w:fill="FFFFFF"/>
        </w:rPr>
      </w:pPr>
      <w:r>
        <w:rPr>
          <w:rStyle w:val="apple-style-span"/>
          <w:rFonts w:ascii="Verdana" w:hAnsi="Verdana"/>
          <w:color w:val="000000"/>
          <w:sz w:val="14"/>
          <w:szCs w:val="14"/>
          <w:shd w:val="clear" w:color="auto" w:fill="FFFFFF"/>
        </w:rPr>
        <w:t xml:space="preserve">                                                                                                                                                      : </w:t>
      </w:r>
      <w:proofErr w:type="gramStart"/>
      <w:r>
        <w:rPr>
          <w:rStyle w:val="apple-style-span"/>
          <w:rFonts w:ascii="Verdana" w:hAnsi="Verdana"/>
          <w:color w:val="000000"/>
          <w:sz w:val="14"/>
          <w:szCs w:val="14"/>
          <w:shd w:val="clear" w:color="auto" w:fill="FFFFFF"/>
        </w:rPr>
        <w:t>collection</w:t>
      </w:r>
      <w:proofErr w:type="gramEnd"/>
      <w:r>
        <w:rPr>
          <w:rStyle w:val="apple-style-span"/>
          <w:rFonts w:ascii="Verdana" w:hAnsi="Verdana"/>
          <w:color w:val="000000"/>
          <w:sz w:val="14"/>
          <w:szCs w:val="14"/>
          <w:shd w:val="clear" w:color="auto" w:fill="FFFFFF"/>
        </w:rPr>
        <w:t xml:space="preserve"> SHD</w:t>
      </w:r>
    </w:p>
    <w:sectPr w:rsidR="00DC7BE3" w:rsidRPr="00DC7BE3" w:rsidSect="006818B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E3"/>
    <w:rsid w:val="002A7FF1"/>
    <w:rsid w:val="00444C83"/>
    <w:rsid w:val="006818BE"/>
    <w:rsid w:val="00DC7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DC7BE3"/>
  </w:style>
  <w:style w:type="character" w:customStyle="1" w:styleId="apple-converted-space">
    <w:name w:val="apple-converted-space"/>
    <w:basedOn w:val="Policepardfaut"/>
    <w:rsid w:val="00DC7BE3"/>
  </w:style>
  <w:style w:type="paragraph" w:styleId="Textedebulles">
    <w:name w:val="Balloon Text"/>
    <w:basedOn w:val="Normal"/>
    <w:link w:val="TextedebullesCar"/>
    <w:uiPriority w:val="99"/>
    <w:semiHidden/>
    <w:unhideWhenUsed/>
    <w:rsid w:val="00DC7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BE3"/>
    <w:rPr>
      <w:rFonts w:ascii="Tahoma" w:hAnsi="Tahoma" w:cs="Tahoma"/>
      <w:sz w:val="16"/>
      <w:szCs w:val="16"/>
    </w:rPr>
  </w:style>
  <w:style w:type="character" w:styleId="Lienhypertexte">
    <w:name w:val="Hyperlink"/>
    <w:basedOn w:val="Policepardfaut"/>
    <w:uiPriority w:val="99"/>
    <w:semiHidden/>
    <w:unhideWhenUsed/>
    <w:rsid w:val="00DC7BE3"/>
    <w:rPr>
      <w:color w:val="0000FF"/>
      <w:u w:val="single"/>
    </w:rPr>
  </w:style>
  <w:style w:type="paragraph" w:styleId="Titre">
    <w:name w:val="Title"/>
    <w:basedOn w:val="Normal"/>
    <w:link w:val="TitreCar"/>
    <w:qFormat/>
    <w:rsid w:val="006818BE"/>
    <w:pPr>
      <w:spacing w:after="0" w:line="240" w:lineRule="auto"/>
      <w:jc w:val="center"/>
    </w:pPr>
    <w:rPr>
      <w:rFonts w:ascii="Times New Roman" w:eastAsia="Times New Roman" w:hAnsi="Times New Roman" w:cs="Times New Roman"/>
      <w:b/>
      <w:sz w:val="32"/>
      <w:szCs w:val="20"/>
      <w:u w:val="single"/>
      <w:lang w:eastAsia="fr-FR"/>
    </w:rPr>
  </w:style>
  <w:style w:type="character" w:customStyle="1" w:styleId="TitreCar">
    <w:name w:val="Titre Car"/>
    <w:basedOn w:val="Policepardfaut"/>
    <w:link w:val="Titre"/>
    <w:rsid w:val="006818BE"/>
    <w:rPr>
      <w:rFonts w:ascii="Times New Roman" w:eastAsia="Times New Roman" w:hAnsi="Times New Roman" w:cs="Times New Roman"/>
      <w:b/>
      <w:sz w:val="32"/>
      <w:szCs w:val="20"/>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DC7BE3"/>
  </w:style>
  <w:style w:type="character" w:customStyle="1" w:styleId="apple-converted-space">
    <w:name w:val="apple-converted-space"/>
    <w:basedOn w:val="Policepardfaut"/>
    <w:rsid w:val="00DC7BE3"/>
  </w:style>
  <w:style w:type="paragraph" w:styleId="Textedebulles">
    <w:name w:val="Balloon Text"/>
    <w:basedOn w:val="Normal"/>
    <w:link w:val="TextedebullesCar"/>
    <w:uiPriority w:val="99"/>
    <w:semiHidden/>
    <w:unhideWhenUsed/>
    <w:rsid w:val="00DC7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BE3"/>
    <w:rPr>
      <w:rFonts w:ascii="Tahoma" w:hAnsi="Tahoma" w:cs="Tahoma"/>
      <w:sz w:val="16"/>
      <w:szCs w:val="16"/>
    </w:rPr>
  </w:style>
  <w:style w:type="character" w:styleId="Lienhypertexte">
    <w:name w:val="Hyperlink"/>
    <w:basedOn w:val="Policepardfaut"/>
    <w:uiPriority w:val="99"/>
    <w:semiHidden/>
    <w:unhideWhenUsed/>
    <w:rsid w:val="00DC7BE3"/>
    <w:rPr>
      <w:color w:val="0000FF"/>
      <w:u w:val="single"/>
    </w:rPr>
  </w:style>
  <w:style w:type="paragraph" w:styleId="Titre">
    <w:name w:val="Title"/>
    <w:basedOn w:val="Normal"/>
    <w:link w:val="TitreCar"/>
    <w:qFormat/>
    <w:rsid w:val="006818BE"/>
    <w:pPr>
      <w:spacing w:after="0" w:line="240" w:lineRule="auto"/>
      <w:jc w:val="center"/>
    </w:pPr>
    <w:rPr>
      <w:rFonts w:ascii="Times New Roman" w:eastAsia="Times New Roman" w:hAnsi="Times New Roman" w:cs="Times New Roman"/>
      <w:b/>
      <w:sz w:val="32"/>
      <w:szCs w:val="20"/>
      <w:u w:val="single"/>
      <w:lang w:eastAsia="fr-FR"/>
    </w:rPr>
  </w:style>
  <w:style w:type="character" w:customStyle="1" w:styleId="TitreCar">
    <w:name w:val="Titre Car"/>
    <w:basedOn w:val="Policepardfaut"/>
    <w:link w:val="Titre"/>
    <w:rsid w:val="006818BE"/>
    <w:rPr>
      <w:rFonts w:ascii="Times New Roman" w:eastAsia="Times New Roman" w:hAnsi="Times New Roman" w:cs="Times New Roman"/>
      <w:b/>
      <w:sz w:val="32"/>
      <w:szCs w:val="2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nsdememoire.gouv.fr/page/affichegh.php?idLang=fr&amp;idGH=320"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UTILISATEUR</cp:lastModifiedBy>
  <cp:revision>3</cp:revision>
  <dcterms:created xsi:type="dcterms:W3CDTF">2018-10-22T09:31:00Z</dcterms:created>
  <dcterms:modified xsi:type="dcterms:W3CDTF">2019-07-29T09:12:00Z</dcterms:modified>
</cp:coreProperties>
</file>